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3" w:rsidRDefault="00BC6B43" w:rsidP="00D42E61">
      <w:pPr>
        <w:pStyle w:val="Heading3"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B40DAF">
        <w:rPr>
          <w:rFonts w:ascii="Tahoma" w:hAnsi="Tahoma" w:cs="Tahoma"/>
          <w:sz w:val="24"/>
          <w:szCs w:val="24"/>
          <w:highlight w:val="yellow"/>
          <w:lang w:val="en-US"/>
        </w:rPr>
        <w:t>[ Title: express your work in a concise and short title ]</w:t>
      </w:r>
    </w:p>
    <w:p w:rsidR="00E72937" w:rsidRDefault="00E72937" w:rsidP="00D42E61">
      <w:pPr>
        <w:pStyle w:val="Heading3"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L</w:t>
      </w:r>
      <w:r w:rsidR="005E4DB4">
        <w:rPr>
          <w:rFonts w:ascii="Tahoma" w:hAnsi="Tahoma" w:cs="Tahoma"/>
          <w:sz w:val="24"/>
          <w:szCs w:val="24"/>
          <w:lang w:val="en-US"/>
        </w:rPr>
        <w:t>o</w:t>
      </w:r>
      <w:r>
        <w:rPr>
          <w:rFonts w:ascii="Tahoma" w:hAnsi="Tahoma" w:cs="Tahoma"/>
          <w:sz w:val="24"/>
          <w:szCs w:val="24"/>
          <w:lang w:val="en-US"/>
        </w:rPr>
        <w:t xml:space="preserve">w </w:t>
      </w:r>
      <w:r w:rsidR="005E4DB4">
        <w:rPr>
          <w:rFonts w:ascii="Tahoma" w:hAnsi="Tahoma" w:cs="Tahoma"/>
          <w:sz w:val="24"/>
          <w:szCs w:val="24"/>
          <w:lang w:val="en-US"/>
        </w:rPr>
        <w:t>temperatu</w:t>
      </w:r>
      <w:r>
        <w:rPr>
          <w:rFonts w:ascii="Tahoma" w:hAnsi="Tahoma" w:cs="Tahoma"/>
          <w:sz w:val="24"/>
          <w:szCs w:val="24"/>
          <w:lang w:val="en-US"/>
        </w:rPr>
        <w:t xml:space="preserve">re </w:t>
      </w:r>
      <w:r w:rsidR="005E4DB4"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lang w:val="en-US"/>
        </w:rPr>
        <w:t>intering (LOTUS) of inkjet printed metal precursor inks</w:t>
      </w:r>
      <w:r w:rsidR="00551A7A">
        <w:rPr>
          <w:rFonts w:ascii="Tahoma" w:hAnsi="Tahoma" w:cs="Tahoma"/>
          <w:sz w:val="24"/>
          <w:szCs w:val="24"/>
          <w:lang w:val="en-US"/>
        </w:rPr>
        <w:t xml:space="preserve"> for organic electronic applications</w:t>
      </w:r>
    </w:p>
    <w:p w:rsidR="00B40DAF" w:rsidRDefault="00BC6B43" w:rsidP="00D42E61">
      <w:pPr>
        <w:pStyle w:val="Heading3"/>
        <w:spacing w:before="0" w:after="0" w:line="360" w:lineRule="auto"/>
        <w:jc w:val="center"/>
        <w:rPr>
          <w:rFonts w:ascii="Tahoma" w:hAnsi="Tahoma" w:cs="Tahoma"/>
          <w:b w:val="0"/>
          <w:sz w:val="20"/>
          <w:szCs w:val="22"/>
          <w:highlight w:val="yellow"/>
          <w:u w:val="single"/>
          <w:lang w:val="en-US"/>
        </w:rPr>
      </w:pPr>
      <w:r w:rsidRPr="00B40DAF">
        <w:rPr>
          <w:rFonts w:ascii="Tahoma" w:hAnsi="Tahoma" w:cs="Tahoma"/>
          <w:b w:val="0"/>
          <w:sz w:val="20"/>
          <w:szCs w:val="22"/>
          <w:highlight w:val="yellow"/>
          <w:lang w:val="en-US"/>
        </w:rPr>
        <w:t xml:space="preserve">[Authors: </w:t>
      </w:r>
      <w:r w:rsidR="00B40DAF" w:rsidRPr="00B40DAF">
        <w:rPr>
          <w:rFonts w:ascii="Tahoma" w:hAnsi="Tahoma" w:cs="Tahoma"/>
          <w:b w:val="0"/>
          <w:sz w:val="20"/>
          <w:szCs w:val="22"/>
          <w:highlight w:val="yellow"/>
          <w:lang w:val="en-US"/>
        </w:rPr>
        <w:t xml:space="preserve">list the authors with the presenting speaker </w:t>
      </w:r>
      <w:r w:rsidR="00B40DAF" w:rsidRPr="00B40DAF">
        <w:rPr>
          <w:rFonts w:ascii="Tahoma" w:hAnsi="Tahoma" w:cs="Tahoma"/>
          <w:b w:val="0"/>
          <w:sz w:val="20"/>
          <w:szCs w:val="22"/>
          <w:highlight w:val="yellow"/>
          <w:u w:val="single"/>
          <w:lang w:val="en-US"/>
        </w:rPr>
        <w:t>underline</w:t>
      </w:r>
      <w:r w:rsidR="00B40DAF">
        <w:rPr>
          <w:rFonts w:ascii="Tahoma" w:hAnsi="Tahoma" w:cs="Tahoma"/>
          <w:b w:val="0"/>
          <w:sz w:val="20"/>
          <w:szCs w:val="22"/>
          <w:highlight w:val="yellow"/>
          <w:u w:val="single"/>
          <w:lang w:val="en-US"/>
        </w:rPr>
        <w:t>d</w:t>
      </w:r>
    </w:p>
    <w:p w:rsidR="00B40DAF" w:rsidRDefault="00B40DAF" w:rsidP="00D42E61">
      <w:pPr>
        <w:pStyle w:val="Heading3"/>
        <w:spacing w:before="0" w:after="0" w:line="360" w:lineRule="auto"/>
        <w:jc w:val="center"/>
        <w:rPr>
          <w:rFonts w:ascii="Tahoma" w:hAnsi="Tahoma" w:cs="Tahoma"/>
          <w:b w:val="0"/>
          <w:sz w:val="20"/>
          <w:szCs w:val="22"/>
          <w:lang w:val="en-US"/>
        </w:rPr>
      </w:pPr>
      <w:r w:rsidRPr="00B40DAF">
        <w:rPr>
          <w:rFonts w:ascii="Tahoma" w:hAnsi="Tahoma" w:cs="Tahoma"/>
          <w:b w:val="0"/>
          <w:sz w:val="20"/>
          <w:szCs w:val="22"/>
          <w:highlight w:val="yellow"/>
          <w:lang w:val="en-US"/>
        </w:rPr>
        <w:t>and a superscripted number for their affiliation ]</w:t>
      </w:r>
    </w:p>
    <w:p w:rsidR="0072782A" w:rsidRPr="00BC6B43" w:rsidRDefault="0072782A" w:rsidP="00D42E61">
      <w:pPr>
        <w:pStyle w:val="Heading3"/>
        <w:spacing w:before="0" w:after="0" w:line="360" w:lineRule="auto"/>
        <w:jc w:val="center"/>
        <w:rPr>
          <w:rFonts w:ascii="Tahoma" w:hAnsi="Tahoma" w:cs="Tahoma"/>
          <w:b w:val="0"/>
          <w:sz w:val="20"/>
          <w:szCs w:val="22"/>
          <w:vertAlign w:val="superscript"/>
          <w:lang w:val="en-US"/>
        </w:rPr>
      </w:pPr>
      <w:r w:rsidRPr="00BC6B43">
        <w:rPr>
          <w:rFonts w:ascii="Tahoma" w:hAnsi="Tahoma" w:cs="Tahoma"/>
          <w:b w:val="0"/>
          <w:sz w:val="20"/>
          <w:szCs w:val="22"/>
          <w:u w:val="single"/>
          <w:lang w:val="en-US"/>
        </w:rPr>
        <w:t>Jolke Perelaer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>,</w:t>
      </w:r>
      <w:r w:rsidR="0090225B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1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,2</w:t>
      </w:r>
      <w:r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*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 </w:t>
      </w:r>
      <w:r w:rsidR="00E72937" w:rsidRPr="00BC6B43">
        <w:rPr>
          <w:rFonts w:ascii="Tahoma" w:hAnsi="Tahoma" w:cs="Tahoma"/>
          <w:b w:val="0"/>
          <w:sz w:val="20"/>
          <w:szCs w:val="22"/>
          <w:lang w:val="en-US"/>
        </w:rPr>
        <w:t>Sebastian Wünscher,</w:t>
      </w:r>
      <w:r w:rsidR="0090225B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1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,2</w:t>
      </w:r>
      <w:r w:rsidR="00E72937"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 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Franziska </w:t>
      </w:r>
      <w:r w:rsidR="003E2687"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M. 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>Wolf,</w:t>
      </w:r>
      <w:r w:rsidR="0090225B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1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,2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 </w:t>
      </w:r>
      <w:r w:rsidR="0090225B" w:rsidRPr="00BC6B43">
        <w:rPr>
          <w:rFonts w:ascii="Tahoma" w:hAnsi="Tahoma" w:cs="Tahoma"/>
          <w:b w:val="0"/>
          <w:sz w:val="20"/>
          <w:szCs w:val="22"/>
          <w:lang w:val="en-US"/>
        </w:rPr>
        <w:t>Robert Abbel,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3</w:t>
      </w:r>
      <w:r w:rsidR="0090225B"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 </w:t>
      </w:r>
      <w:r w:rsidR="00314A13" w:rsidRPr="00BC6B43">
        <w:rPr>
          <w:rFonts w:ascii="Tahoma" w:hAnsi="Tahoma" w:cs="Tahoma"/>
          <w:b w:val="0"/>
          <w:sz w:val="20"/>
          <w:szCs w:val="22"/>
          <w:lang w:val="en-US"/>
        </w:rPr>
        <w:t>Michael Groucho,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4</w:t>
      </w:r>
      <w:r w:rsidR="00712075" w:rsidRPr="00BC6B43">
        <w:rPr>
          <w:rFonts w:ascii="Tahoma" w:hAnsi="Tahoma" w:cs="Tahoma"/>
          <w:b w:val="0"/>
          <w:sz w:val="20"/>
          <w:szCs w:val="22"/>
          <w:lang w:val="en-US"/>
        </w:rPr>
        <w:br/>
      </w:r>
      <w:r w:rsidR="00314A13" w:rsidRPr="00BC6B43">
        <w:rPr>
          <w:rFonts w:ascii="Tahoma" w:hAnsi="Tahoma" w:cs="Tahoma"/>
          <w:b w:val="0"/>
          <w:sz w:val="20"/>
          <w:szCs w:val="22"/>
          <w:lang w:val="en-US"/>
        </w:rPr>
        <w:t>Shlomo Magdassi,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4</w:t>
      </w:r>
      <w:r w:rsidR="00314A13" w:rsidRPr="00BC6B43">
        <w:rPr>
          <w:rFonts w:ascii="Tahoma" w:hAnsi="Tahoma" w:cs="Tahoma"/>
          <w:b w:val="0"/>
          <w:sz w:val="20"/>
          <w:szCs w:val="22"/>
          <w:lang w:val="en-US"/>
        </w:rPr>
        <w:t xml:space="preserve"> </w:t>
      </w:r>
      <w:r w:rsidRPr="00BC6B43">
        <w:rPr>
          <w:rFonts w:ascii="Tahoma" w:hAnsi="Tahoma" w:cs="Tahoma"/>
          <w:b w:val="0"/>
          <w:sz w:val="20"/>
          <w:szCs w:val="22"/>
          <w:lang w:val="en-US"/>
        </w:rPr>
        <w:t>Ulrich S. Schubert</w:t>
      </w:r>
      <w:r w:rsidR="0090225B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1</w:t>
      </w:r>
      <w:r w:rsidR="00712075"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,2</w:t>
      </w:r>
      <w:r w:rsidRPr="00BC6B43">
        <w:rPr>
          <w:rFonts w:ascii="Tahoma" w:hAnsi="Tahoma" w:cs="Tahoma"/>
          <w:b w:val="0"/>
          <w:sz w:val="20"/>
          <w:szCs w:val="22"/>
          <w:vertAlign w:val="superscript"/>
          <w:lang w:val="en-US"/>
        </w:rPr>
        <w:t>*</w:t>
      </w:r>
    </w:p>
    <w:p w:rsidR="00B40DAF" w:rsidRPr="00B40DAF" w:rsidRDefault="00B40DAF" w:rsidP="00D42E61">
      <w:pPr>
        <w:spacing w:line="360" w:lineRule="auto"/>
        <w:jc w:val="center"/>
        <w:rPr>
          <w:rFonts w:ascii="Tahoma" w:hAnsi="Tahoma" w:cs="Tahoma"/>
          <w:sz w:val="20"/>
          <w:szCs w:val="20"/>
          <w:highlight w:val="yellow"/>
          <w:lang w:val="en-US"/>
        </w:rPr>
      </w:pPr>
      <w:r w:rsidRPr="00B40DAF">
        <w:rPr>
          <w:rFonts w:ascii="Tahoma" w:hAnsi="Tahoma" w:cs="Tahoma"/>
          <w:sz w:val="20"/>
          <w:szCs w:val="20"/>
          <w:highlight w:val="yellow"/>
          <w:lang w:val="en-US"/>
        </w:rPr>
        <w:t>[ List the affiliations in number of appearance along from the authors;</w:t>
      </w:r>
    </w:p>
    <w:p w:rsidR="008B6F1A" w:rsidRPr="00BC6B43" w:rsidRDefault="00B40DAF" w:rsidP="00D42E61">
      <w:pPr>
        <w:spacing w:line="360" w:lineRule="auto"/>
        <w:jc w:val="center"/>
        <w:rPr>
          <w:rFonts w:ascii="Tahoma" w:hAnsi="Tahoma" w:cs="Tahoma"/>
          <w:sz w:val="20"/>
          <w:szCs w:val="20"/>
          <w:lang w:val="en-US"/>
        </w:rPr>
      </w:pPr>
      <w:r w:rsidRPr="00B40DAF">
        <w:rPr>
          <w:rFonts w:ascii="Tahoma" w:hAnsi="Tahoma" w:cs="Tahoma"/>
          <w:sz w:val="20"/>
          <w:szCs w:val="20"/>
          <w:highlight w:val="yellow"/>
          <w:lang w:val="en-US"/>
        </w:rPr>
        <w:t>Company, Address, Zip code, City, Country ]</w:t>
      </w:r>
    </w:p>
    <w:p w:rsidR="00712075" w:rsidRPr="00712075" w:rsidRDefault="0090225B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  <w:lang w:val="en-GB"/>
        </w:rPr>
      </w:pPr>
      <w:r w:rsidRPr="00712075">
        <w:rPr>
          <w:rFonts w:ascii="Tahoma" w:hAnsi="Tahoma" w:cs="Tahoma"/>
          <w:i/>
          <w:sz w:val="20"/>
          <w:szCs w:val="20"/>
          <w:vertAlign w:val="superscript"/>
          <w:lang w:val="en-GB"/>
        </w:rPr>
        <w:t xml:space="preserve">1 </w:t>
      </w:r>
      <w:r w:rsidR="008B6F1A" w:rsidRPr="00712075">
        <w:rPr>
          <w:rFonts w:ascii="Tahoma" w:hAnsi="Tahoma" w:cs="Tahoma"/>
          <w:i/>
          <w:sz w:val="20"/>
          <w:szCs w:val="20"/>
          <w:lang w:val="en-GB"/>
        </w:rPr>
        <w:t>Laboratory of Organic and Macromolecular Chemistry</w:t>
      </w:r>
      <w:r w:rsidR="00712075" w:rsidRPr="00712075">
        <w:rPr>
          <w:rFonts w:ascii="Tahoma" w:hAnsi="Tahoma" w:cs="Tahoma"/>
          <w:i/>
          <w:sz w:val="20"/>
          <w:szCs w:val="20"/>
          <w:lang w:val="en-GB"/>
        </w:rPr>
        <w:t xml:space="preserve"> (IOMC), Friedrich-Schiller-University Jena, Humboldtstr. 10, 07743 Jena, Germany.</w:t>
      </w:r>
    </w:p>
    <w:p w:rsidR="008B6F1A" w:rsidRPr="00712075" w:rsidRDefault="00712075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  <w:lang w:val="en-GB"/>
        </w:rPr>
      </w:pPr>
      <w:r w:rsidRPr="00712075">
        <w:rPr>
          <w:rFonts w:ascii="Tahoma" w:hAnsi="Tahoma" w:cs="Tahoma"/>
          <w:i/>
          <w:sz w:val="20"/>
          <w:szCs w:val="20"/>
          <w:vertAlign w:val="superscript"/>
          <w:lang w:val="en-GB"/>
        </w:rPr>
        <w:t>2</w:t>
      </w:r>
      <w:r w:rsidRPr="00712075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246E5D" w:rsidRPr="00712075">
        <w:rPr>
          <w:rFonts w:ascii="Tahoma" w:hAnsi="Tahoma" w:cs="Tahoma"/>
          <w:i/>
          <w:sz w:val="20"/>
          <w:szCs w:val="20"/>
          <w:lang w:val="en-GB"/>
        </w:rPr>
        <w:t>Jena Center for Soft Matter (JCSM)</w:t>
      </w:r>
      <w:r w:rsidR="008B6F1A" w:rsidRPr="00712075">
        <w:rPr>
          <w:rFonts w:ascii="Tahoma" w:hAnsi="Tahoma" w:cs="Tahoma"/>
          <w:i/>
          <w:sz w:val="20"/>
          <w:szCs w:val="20"/>
          <w:lang w:val="en-GB"/>
        </w:rPr>
        <w:t>, Friedrich-Schiller-University Jena,</w:t>
      </w:r>
      <w:r w:rsidRPr="00712075">
        <w:rPr>
          <w:rFonts w:ascii="Tahoma" w:hAnsi="Tahoma" w:cs="Tahoma"/>
          <w:i/>
          <w:sz w:val="20"/>
          <w:szCs w:val="20"/>
          <w:lang w:val="en-GB"/>
        </w:rPr>
        <w:br/>
      </w:r>
      <w:r w:rsidR="008B6F1A" w:rsidRPr="00712075">
        <w:rPr>
          <w:rFonts w:ascii="Tahoma" w:hAnsi="Tahoma" w:cs="Tahoma"/>
          <w:i/>
          <w:sz w:val="20"/>
          <w:szCs w:val="20"/>
          <w:lang w:val="en-GB"/>
        </w:rPr>
        <w:t>Humboldtstr. 10, 07743 Jena, Germany.</w:t>
      </w:r>
    </w:p>
    <w:p w:rsidR="0090225B" w:rsidRPr="00712075" w:rsidRDefault="00712075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  <w:lang w:val="en-GB"/>
        </w:rPr>
      </w:pPr>
      <w:r w:rsidRPr="00712075">
        <w:rPr>
          <w:rFonts w:ascii="Tahoma" w:hAnsi="Tahoma" w:cs="Tahoma"/>
          <w:i/>
          <w:sz w:val="20"/>
          <w:szCs w:val="20"/>
          <w:vertAlign w:val="superscript"/>
          <w:lang w:val="en-GB"/>
        </w:rPr>
        <w:t>3</w:t>
      </w:r>
      <w:r w:rsidR="0090225B" w:rsidRPr="00712075">
        <w:rPr>
          <w:rFonts w:ascii="Tahoma" w:hAnsi="Tahoma" w:cs="Tahoma"/>
          <w:i/>
          <w:sz w:val="20"/>
          <w:szCs w:val="20"/>
          <w:lang w:val="en-GB"/>
        </w:rPr>
        <w:t xml:space="preserve"> Holst Centre, High Tech Campus 31, 5656 AE Eindhoven, The Netherlands</w:t>
      </w:r>
      <w:r w:rsidR="00DA4D34" w:rsidRPr="00712075">
        <w:rPr>
          <w:rFonts w:ascii="Tahoma" w:hAnsi="Tahoma" w:cs="Tahoma"/>
          <w:i/>
          <w:sz w:val="20"/>
          <w:szCs w:val="20"/>
          <w:lang w:val="en-GB"/>
        </w:rPr>
        <w:t>,</w:t>
      </w:r>
    </w:p>
    <w:p w:rsidR="008B6F1A" w:rsidRPr="00712075" w:rsidRDefault="00712075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  <w:lang w:val="en-GB"/>
        </w:rPr>
      </w:pPr>
      <w:r w:rsidRPr="00712075">
        <w:rPr>
          <w:rFonts w:ascii="Tahoma" w:hAnsi="Tahoma" w:cs="Tahoma"/>
          <w:i/>
          <w:sz w:val="20"/>
          <w:szCs w:val="20"/>
          <w:vertAlign w:val="superscript"/>
          <w:lang w:val="en-GB"/>
        </w:rPr>
        <w:t>4</w:t>
      </w:r>
      <w:r w:rsidR="00314A13" w:rsidRPr="00712075">
        <w:rPr>
          <w:rFonts w:ascii="Tahoma" w:hAnsi="Tahoma" w:cs="Tahoma"/>
          <w:i/>
          <w:sz w:val="20"/>
          <w:szCs w:val="20"/>
          <w:lang w:val="en-GB"/>
        </w:rPr>
        <w:t xml:space="preserve"> Casali Institute for Applied Chemistry, Institute of Chemistry, The Hebrew University of Jerusalem, Jerusalem 91904, Israel.</w:t>
      </w:r>
    </w:p>
    <w:p w:rsidR="00314A13" w:rsidRPr="00B25578" w:rsidRDefault="00B40DAF" w:rsidP="00D42E61">
      <w:pPr>
        <w:spacing w:line="360" w:lineRule="auto"/>
        <w:jc w:val="center"/>
        <w:rPr>
          <w:rFonts w:ascii="Tahoma" w:hAnsi="Tahoma" w:cs="Tahoma"/>
          <w:sz w:val="20"/>
          <w:szCs w:val="20"/>
          <w:lang w:val="en-GB"/>
        </w:rPr>
      </w:pPr>
      <w:r w:rsidRPr="00B40DAF">
        <w:rPr>
          <w:rFonts w:ascii="Tahoma" w:hAnsi="Tahoma" w:cs="Tahoma"/>
          <w:sz w:val="20"/>
          <w:szCs w:val="20"/>
          <w:highlight w:val="yellow"/>
          <w:lang w:val="en-GB"/>
        </w:rPr>
        <w:t>[ e-mail address and website ]</w:t>
      </w:r>
    </w:p>
    <w:p w:rsidR="008B6F1A" w:rsidRDefault="008B6F1A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  <w:lang w:val="en-GB"/>
        </w:rPr>
      </w:pPr>
      <w:r w:rsidRPr="00B25578">
        <w:rPr>
          <w:rFonts w:ascii="Tahoma" w:hAnsi="Tahoma" w:cs="Tahoma"/>
          <w:i/>
          <w:sz w:val="20"/>
          <w:szCs w:val="20"/>
          <w:lang w:val="en-GB"/>
        </w:rPr>
        <w:t>E-mail:</w:t>
      </w:r>
      <w:r w:rsidRPr="00B25578">
        <w:rPr>
          <w:rFonts w:ascii="Tahoma" w:hAnsi="Tahoma" w:cs="Tahoma"/>
          <w:lang w:val="en-GB"/>
        </w:rPr>
        <w:t xml:space="preserve"> </w:t>
      </w:r>
      <w:hyperlink r:id="rId5" w:history="1">
        <w:r w:rsidRPr="00B25578">
          <w:rPr>
            <w:rStyle w:val="Hyperlink"/>
            <w:rFonts w:ascii="Tahoma" w:hAnsi="Tahoma" w:cs="Tahoma"/>
            <w:i/>
            <w:sz w:val="20"/>
            <w:szCs w:val="20"/>
            <w:lang w:val="en-GB"/>
          </w:rPr>
          <w:t>jolke.perelaer@uni-jena.de</w:t>
        </w:r>
      </w:hyperlink>
      <w:r w:rsidR="00333605">
        <w:rPr>
          <w:rFonts w:ascii="Tahoma" w:hAnsi="Tahoma" w:cs="Tahoma"/>
          <w:i/>
          <w:sz w:val="20"/>
          <w:szCs w:val="20"/>
          <w:lang w:val="en-GB"/>
        </w:rPr>
        <w:t xml:space="preserve"> and </w:t>
      </w:r>
      <w:hyperlink r:id="rId6" w:history="1">
        <w:r w:rsidR="00333605" w:rsidRPr="00AE5C3D">
          <w:rPr>
            <w:rStyle w:val="Hyperlink"/>
            <w:rFonts w:ascii="Tahoma" w:hAnsi="Tahoma" w:cs="Tahoma"/>
            <w:i/>
            <w:sz w:val="20"/>
            <w:szCs w:val="20"/>
            <w:lang w:val="en-GB"/>
          </w:rPr>
          <w:t>ulrich.schubert@uni-jena.de</w:t>
        </w:r>
      </w:hyperlink>
    </w:p>
    <w:p w:rsidR="008B6F1A" w:rsidRPr="00B83F4D" w:rsidRDefault="008B6F1A" w:rsidP="00D42E61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83F4D">
        <w:rPr>
          <w:rFonts w:ascii="Tahoma" w:hAnsi="Tahoma" w:cs="Tahoma"/>
          <w:i/>
          <w:sz w:val="20"/>
          <w:szCs w:val="20"/>
        </w:rPr>
        <w:t xml:space="preserve">Internet: </w:t>
      </w:r>
      <w:hyperlink r:id="rId7" w:history="1">
        <w:r w:rsidRPr="00B83F4D">
          <w:rPr>
            <w:rStyle w:val="Hyperlink"/>
            <w:rFonts w:ascii="Tahoma" w:hAnsi="Tahoma" w:cs="Tahoma"/>
            <w:i/>
            <w:sz w:val="20"/>
            <w:szCs w:val="20"/>
          </w:rPr>
          <w:t>http://www.schubert-group.com</w:t>
        </w:r>
      </w:hyperlink>
    </w:p>
    <w:p w:rsidR="00B5114E" w:rsidRDefault="00B5114E" w:rsidP="00D42E6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5D7C1A" w:rsidRPr="00BC6B43" w:rsidRDefault="00BC6B43" w:rsidP="00BC6B43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 w:rsidRPr="00B40DAF">
        <w:rPr>
          <w:rFonts w:ascii="Tahoma" w:hAnsi="Tahoma" w:cs="Tahoma"/>
          <w:sz w:val="22"/>
          <w:szCs w:val="22"/>
          <w:highlight w:val="yellow"/>
          <w:lang w:val="en-US"/>
        </w:rPr>
        <w:t xml:space="preserve">[ </w:t>
      </w:r>
      <w:r w:rsidRPr="00B40DAF">
        <w:rPr>
          <w:rFonts w:ascii="Tahoma" w:hAnsi="Tahoma" w:cs="Tahoma"/>
          <w:b/>
          <w:sz w:val="22"/>
          <w:szCs w:val="22"/>
          <w:highlight w:val="yellow"/>
          <w:lang w:val="en-US"/>
        </w:rPr>
        <w:t>Introduction;</w:t>
      </w:r>
      <w:r w:rsidRPr="00B40DAF">
        <w:rPr>
          <w:rFonts w:ascii="Tahoma" w:hAnsi="Tahoma" w:cs="Tahoma"/>
          <w:sz w:val="22"/>
          <w:szCs w:val="22"/>
          <w:highlight w:val="yellow"/>
          <w:lang w:val="en-US"/>
        </w:rPr>
        <w:t xml:space="preserve"> 1 paragraph, 200</w:t>
      </w:r>
      <w:r w:rsidR="00533DF9">
        <w:rPr>
          <w:rFonts w:ascii="Tahoma" w:hAnsi="Tahoma" w:cs="Tahoma"/>
          <w:sz w:val="22"/>
          <w:szCs w:val="22"/>
          <w:highlight w:val="yellow"/>
          <w:lang w:val="en-US"/>
        </w:rPr>
        <w:t>-300</w:t>
      </w:r>
      <w:r w:rsidRPr="00B40DAF">
        <w:rPr>
          <w:rFonts w:ascii="Tahoma" w:hAnsi="Tahoma" w:cs="Tahoma"/>
          <w:sz w:val="22"/>
          <w:szCs w:val="22"/>
          <w:highlight w:val="yellow"/>
          <w:lang w:val="en-US"/>
        </w:rPr>
        <w:t xml:space="preserve"> words: introduce the topic and some literature</w:t>
      </w:r>
      <w:r w:rsidR="00533DF9">
        <w:rPr>
          <w:rFonts w:ascii="Tahoma" w:hAnsi="Tahoma" w:cs="Tahoma"/>
          <w:sz w:val="22"/>
          <w:szCs w:val="22"/>
          <w:highlight w:val="yellow"/>
          <w:lang w:val="en-US"/>
        </w:rPr>
        <w:t xml:space="preserve"> </w:t>
      </w:r>
      <w:r w:rsidRPr="00B40DAF">
        <w:rPr>
          <w:rFonts w:ascii="Tahoma" w:hAnsi="Tahoma" w:cs="Tahoma"/>
          <w:sz w:val="22"/>
          <w:szCs w:val="22"/>
          <w:highlight w:val="yellow"/>
          <w:lang w:val="en-US"/>
        </w:rPr>
        <w:t>background, include references</w:t>
      </w:r>
      <w:r w:rsidR="00B40DAF">
        <w:rPr>
          <w:rFonts w:ascii="Tahoma" w:hAnsi="Tahoma" w:cs="Tahoma"/>
          <w:sz w:val="22"/>
          <w:szCs w:val="22"/>
          <w:highlight w:val="yellow"/>
          <w:lang w:val="en-US"/>
        </w:rPr>
        <w:t xml:space="preserve"> that are summarized at the end of the paper</w:t>
      </w:r>
      <w:r w:rsidR="00C738C1">
        <w:rPr>
          <w:rFonts w:ascii="Tahoma" w:hAnsi="Tahoma" w:cs="Tahoma"/>
          <w:sz w:val="22"/>
          <w:szCs w:val="22"/>
          <w:highlight w:val="yellow"/>
          <w:lang w:val="en-US"/>
        </w:rPr>
        <w:t>.</w:t>
      </w:r>
      <w:r w:rsidRPr="00B40DAF">
        <w:rPr>
          <w:rFonts w:ascii="Tahoma" w:hAnsi="Tahoma" w:cs="Tahoma"/>
          <w:sz w:val="22"/>
          <w:szCs w:val="22"/>
          <w:highlight w:val="yellow"/>
          <w:lang w:val="en-US"/>
        </w:rPr>
        <w:t xml:space="preserve"> ]</w:t>
      </w:r>
    </w:p>
    <w:p w:rsidR="00314A13" w:rsidRDefault="00314A13" w:rsidP="00314A1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314A13">
        <w:rPr>
          <w:rFonts w:ascii="Tahoma" w:hAnsi="Tahoma" w:cs="Tahoma"/>
          <w:sz w:val="22"/>
          <w:szCs w:val="22"/>
          <w:lang w:val="en-GB"/>
        </w:rPr>
        <w:t xml:space="preserve">Within the last decade, inkjet printing technology has developed from only a text and graphic industry to a major topic of scientific research and R&amp;D. Inkjet printing can be used as a </w:t>
      </w:r>
      <w:r>
        <w:rPr>
          <w:rFonts w:ascii="Tahoma" w:hAnsi="Tahoma" w:cs="Tahoma"/>
          <w:sz w:val="22"/>
          <w:szCs w:val="22"/>
          <w:lang w:val="en-GB"/>
        </w:rPr>
        <w:t>flexible,</w:t>
      </w:r>
      <w:r w:rsidRPr="00314A13">
        <w:rPr>
          <w:rFonts w:ascii="Tahoma" w:hAnsi="Tahoma" w:cs="Tahoma"/>
          <w:sz w:val="22"/>
          <w:szCs w:val="22"/>
          <w:lang w:val="en-GB"/>
        </w:rPr>
        <w:t xml:space="preserve"> non-contact </w:t>
      </w:r>
      <w:r>
        <w:rPr>
          <w:rFonts w:ascii="Tahoma" w:hAnsi="Tahoma" w:cs="Tahoma"/>
          <w:sz w:val="22"/>
          <w:szCs w:val="22"/>
          <w:lang w:val="en-GB"/>
        </w:rPr>
        <w:t xml:space="preserve">and digital </w:t>
      </w:r>
      <w:r w:rsidRPr="00314A13">
        <w:rPr>
          <w:rFonts w:ascii="Tahoma" w:hAnsi="Tahoma" w:cs="Tahoma"/>
          <w:sz w:val="22"/>
          <w:szCs w:val="22"/>
          <w:lang w:val="en-GB"/>
        </w:rPr>
        <w:t xml:space="preserve">patterning technique to print at high speeds either small or large areas with high quality features; it requires only small amounts of functional materials, </w:t>
      </w:r>
      <w:r>
        <w:rPr>
          <w:rFonts w:ascii="Tahoma" w:hAnsi="Tahoma" w:cs="Tahoma"/>
          <w:sz w:val="22"/>
          <w:szCs w:val="22"/>
          <w:lang w:val="en-GB"/>
        </w:rPr>
        <w:t>which enables a simple form of processing as well as a cost-effective production.</w:t>
      </w:r>
      <w:r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1</w:t>
      </w:r>
      <w:r>
        <w:rPr>
          <w:rFonts w:ascii="Tahoma" w:hAnsi="Tahoma" w:cs="Tahoma"/>
          <w:sz w:val="22"/>
          <w:szCs w:val="22"/>
          <w:vertAlign w:val="superscript"/>
          <w:lang w:val="en-GB"/>
        </w:rPr>
        <w:t>-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3</w:t>
      </w:r>
      <w:r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>
        <w:rPr>
          <w:rFonts w:ascii="Tahoma" w:hAnsi="Tahoma" w:cs="Tahoma"/>
          <w:sz w:val="22"/>
          <w:szCs w:val="22"/>
          <w:lang w:val="en-GB"/>
        </w:rPr>
        <w:t xml:space="preserve"> Furthermore, i</w:t>
      </w:r>
      <w:r w:rsidRPr="00314A13">
        <w:rPr>
          <w:rFonts w:ascii="Tahoma" w:hAnsi="Tahoma" w:cs="Tahoma"/>
          <w:sz w:val="22"/>
          <w:szCs w:val="22"/>
          <w:lang w:val="en-GB"/>
        </w:rPr>
        <w:t>nkjet printing reduces the amount of processing steps due to its additive technique of materials deposition, which further decreases productions costs.</w:t>
      </w:r>
    </w:p>
    <w:p w:rsidR="00F74AD2" w:rsidRDefault="00F74AD2" w:rsidP="00314A1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F74AD2">
        <w:rPr>
          <w:rFonts w:ascii="Tahoma" w:hAnsi="Tahoma" w:cs="Tahoma"/>
          <w:iCs/>
          <w:sz w:val="22"/>
          <w:szCs w:val="22"/>
          <w:lang w:val="en-GB"/>
        </w:rPr>
        <w:t>In the last years</w:t>
      </w:r>
      <w:r w:rsidR="004823C9">
        <w:rPr>
          <w:rFonts w:ascii="Tahoma" w:hAnsi="Tahoma" w:cs="Tahoma"/>
          <w:iCs/>
          <w:sz w:val="22"/>
          <w:szCs w:val="22"/>
          <w:lang w:val="en-GB"/>
        </w:rPr>
        <w:t>,</w:t>
      </w:r>
      <w:r w:rsidRPr="00F74AD2">
        <w:rPr>
          <w:rFonts w:ascii="Tahoma" w:hAnsi="Tahoma" w:cs="Tahoma"/>
          <w:iCs/>
          <w:sz w:val="22"/>
          <w:szCs w:val="22"/>
          <w:lang w:val="en-GB"/>
        </w:rPr>
        <w:t xml:space="preserve"> inkjet printing of </w:t>
      </w:r>
      <w:r w:rsidR="00EF27DC">
        <w:rPr>
          <w:rFonts w:ascii="Tahoma" w:hAnsi="Tahoma" w:cs="Tahoma"/>
          <w:iCs/>
          <w:sz w:val="22"/>
          <w:szCs w:val="22"/>
          <w:lang w:val="en-GB"/>
        </w:rPr>
        <w:t xml:space="preserve">inorganic nanoparticles </w:t>
      </w:r>
      <w:r w:rsidRPr="00F74AD2">
        <w:rPr>
          <w:rFonts w:ascii="Tahoma" w:hAnsi="Tahoma" w:cs="Tahoma"/>
          <w:iCs/>
          <w:sz w:val="22"/>
          <w:szCs w:val="22"/>
          <w:lang w:val="en-GB"/>
        </w:rPr>
        <w:t xml:space="preserve">has </w:t>
      </w:r>
      <w:r w:rsidR="003C3C2F" w:rsidRPr="00F74AD2">
        <w:rPr>
          <w:rFonts w:ascii="Tahoma" w:hAnsi="Tahoma" w:cs="Tahoma"/>
          <w:iCs/>
          <w:sz w:val="22"/>
          <w:szCs w:val="22"/>
          <w:lang w:val="en-GB"/>
        </w:rPr>
        <w:t>gained</w:t>
      </w:r>
      <w:r w:rsidRPr="00F74AD2">
        <w:rPr>
          <w:rFonts w:ascii="Tahoma" w:hAnsi="Tahoma" w:cs="Tahoma"/>
          <w:iCs/>
          <w:sz w:val="22"/>
          <w:szCs w:val="22"/>
          <w:lang w:val="en-GB"/>
        </w:rPr>
        <w:t xml:space="preserve"> an increased interest, because of the possible applications </w:t>
      </w:r>
      <w:r w:rsidR="00B5114E">
        <w:rPr>
          <w:rFonts w:ascii="Tahoma" w:hAnsi="Tahoma" w:cs="Tahoma"/>
          <w:iCs/>
          <w:sz w:val="22"/>
          <w:szCs w:val="22"/>
          <w:lang w:val="en-GB"/>
        </w:rPr>
        <w:t xml:space="preserve">as contacts and interconnects </w:t>
      </w:r>
      <w:r w:rsidRPr="00F74AD2">
        <w:rPr>
          <w:rFonts w:ascii="Tahoma" w:hAnsi="Tahoma" w:cs="Tahoma"/>
          <w:iCs/>
          <w:sz w:val="22"/>
          <w:szCs w:val="22"/>
          <w:lang w:val="en-GB"/>
        </w:rPr>
        <w:t xml:space="preserve">in </w:t>
      </w:r>
      <w:r w:rsidR="00B5114E">
        <w:rPr>
          <w:rFonts w:ascii="Tahoma" w:hAnsi="Tahoma" w:cs="Tahoma"/>
          <w:iCs/>
          <w:sz w:val="22"/>
          <w:szCs w:val="22"/>
          <w:lang w:val="en-GB"/>
        </w:rPr>
        <w:t xml:space="preserve">radio frequency identification (RFID) tags, </w:t>
      </w:r>
      <w:r w:rsidRPr="00F74AD2">
        <w:rPr>
          <w:rFonts w:ascii="Tahoma" w:hAnsi="Tahoma" w:cs="Tahoma"/>
          <w:iCs/>
          <w:sz w:val="22"/>
          <w:szCs w:val="22"/>
          <w:lang w:val="en-GB"/>
        </w:rPr>
        <w:t>organic light emitting diodes (OLED) and organic photovoltaics (OPV).</w:t>
      </w:r>
      <w:r w:rsidR="000650F5">
        <w:rPr>
          <w:rFonts w:ascii="Tahoma" w:hAnsi="Tahoma" w:cs="Tahoma"/>
          <w:iCs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iCs/>
          <w:sz w:val="22"/>
          <w:szCs w:val="22"/>
          <w:vertAlign w:val="superscript"/>
          <w:lang w:val="en-GB"/>
        </w:rPr>
        <w:t>4</w:t>
      </w:r>
      <w:r w:rsidR="00EF27DC">
        <w:rPr>
          <w:rFonts w:ascii="Tahoma" w:hAnsi="Tahoma" w:cs="Tahoma"/>
          <w:iCs/>
          <w:sz w:val="22"/>
          <w:szCs w:val="22"/>
          <w:vertAlign w:val="superscript"/>
          <w:lang w:val="en-GB"/>
        </w:rPr>
        <w:t>,</w:t>
      </w:r>
      <w:r w:rsidR="007C5437">
        <w:rPr>
          <w:rFonts w:ascii="Tahoma" w:hAnsi="Tahoma" w:cs="Tahoma"/>
          <w:iCs/>
          <w:sz w:val="22"/>
          <w:szCs w:val="22"/>
          <w:vertAlign w:val="superscript"/>
          <w:lang w:val="en-GB"/>
        </w:rPr>
        <w:t>5</w:t>
      </w:r>
      <w:r w:rsidRPr="00F74AD2">
        <w:rPr>
          <w:rFonts w:ascii="Tahoma" w:hAnsi="Tahoma" w:cs="Tahoma"/>
          <w:iCs/>
          <w:sz w:val="22"/>
          <w:szCs w:val="22"/>
          <w:vertAlign w:val="superscript"/>
          <w:lang w:val="en-GB"/>
        </w:rPr>
        <w:t>]</w:t>
      </w:r>
      <w:r w:rsidR="00314A13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B5114E">
        <w:rPr>
          <w:rFonts w:ascii="Tahoma" w:hAnsi="Tahoma" w:cs="Tahoma"/>
          <w:iCs/>
          <w:sz w:val="22"/>
          <w:szCs w:val="22"/>
          <w:lang w:val="en-GB"/>
        </w:rPr>
        <w:t>The main challenges of using inorganic nanop</w:t>
      </w:r>
      <w:r w:rsidR="007D1486">
        <w:rPr>
          <w:rFonts w:ascii="Tahoma" w:hAnsi="Tahoma" w:cs="Tahoma"/>
          <w:iCs/>
          <w:sz w:val="22"/>
          <w:szCs w:val="22"/>
          <w:lang w:val="en-GB"/>
        </w:rPr>
        <w:t>articles</w:t>
      </w:r>
      <w:r w:rsidR="00551A7A">
        <w:rPr>
          <w:rFonts w:ascii="Tahoma" w:hAnsi="Tahoma" w:cs="Tahoma"/>
          <w:iCs/>
          <w:sz w:val="22"/>
          <w:szCs w:val="22"/>
          <w:lang w:val="en-GB"/>
        </w:rPr>
        <w:t>, for example silver,</w:t>
      </w:r>
      <w:r w:rsidR="007D1486">
        <w:rPr>
          <w:rFonts w:ascii="Tahoma" w:hAnsi="Tahoma" w:cs="Tahoma"/>
          <w:iCs/>
          <w:sz w:val="22"/>
          <w:szCs w:val="22"/>
          <w:lang w:val="en-GB"/>
        </w:rPr>
        <w:t xml:space="preserve"> as precursor materials are </w:t>
      </w:r>
      <w:r w:rsidR="00B5114E">
        <w:rPr>
          <w:rFonts w:ascii="Tahoma" w:hAnsi="Tahoma" w:cs="Tahoma"/>
          <w:iCs/>
          <w:sz w:val="22"/>
          <w:szCs w:val="22"/>
          <w:lang w:val="en-GB"/>
        </w:rPr>
        <w:t xml:space="preserve">a low conversion temperature that is compatible with common polymer foils </w:t>
      </w:r>
      <w:r w:rsidR="007D1486">
        <w:rPr>
          <w:rFonts w:ascii="Tahoma" w:hAnsi="Tahoma" w:cs="Tahoma"/>
          <w:iCs/>
          <w:sz w:val="22"/>
          <w:szCs w:val="22"/>
          <w:lang w:val="en-GB"/>
        </w:rPr>
        <w:t>as well as a fast conversion time that enables</w:t>
      </w:r>
      <w:r w:rsidR="00802812">
        <w:rPr>
          <w:rFonts w:ascii="Tahoma" w:hAnsi="Tahoma" w:cs="Tahoma"/>
          <w:iCs/>
          <w:sz w:val="22"/>
          <w:szCs w:val="22"/>
          <w:lang w:val="en-GB"/>
        </w:rPr>
        <w:t xml:space="preserve"> roll-to-roll</w:t>
      </w:r>
      <w:r w:rsidR="007D1486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802812">
        <w:rPr>
          <w:rFonts w:ascii="Tahoma" w:hAnsi="Tahoma" w:cs="Tahoma"/>
          <w:iCs/>
          <w:sz w:val="22"/>
          <w:szCs w:val="22"/>
          <w:lang w:val="en-GB"/>
        </w:rPr>
        <w:t>(</w:t>
      </w:r>
      <w:r w:rsidR="007D1486">
        <w:rPr>
          <w:rFonts w:ascii="Tahoma" w:hAnsi="Tahoma" w:cs="Tahoma"/>
          <w:iCs/>
          <w:sz w:val="22"/>
          <w:szCs w:val="22"/>
          <w:lang w:val="en-GB"/>
        </w:rPr>
        <w:t>R2R</w:t>
      </w:r>
      <w:r w:rsidR="00802812">
        <w:rPr>
          <w:rFonts w:ascii="Tahoma" w:hAnsi="Tahoma" w:cs="Tahoma"/>
          <w:iCs/>
          <w:sz w:val="22"/>
          <w:szCs w:val="22"/>
          <w:lang w:val="en-GB"/>
        </w:rPr>
        <w:t>)</w:t>
      </w:r>
      <w:r w:rsidR="007D1486">
        <w:rPr>
          <w:rFonts w:ascii="Tahoma" w:hAnsi="Tahoma" w:cs="Tahoma"/>
          <w:iCs/>
          <w:sz w:val="22"/>
          <w:szCs w:val="22"/>
          <w:lang w:val="en-GB"/>
        </w:rPr>
        <w:t xml:space="preserve"> processing. Promising </w:t>
      </w:r>
      <w:r w:rsidR="00314A13">
        <w:rPr>
          <w:rFonts w:ascii="Tahoma" w:hAnsi="Tahoma" w:cs="Tahoma"/>
          <w:iCs/>
          <w:sz w:val="22"/>
          <w:szCs w:val="22"/>
          <w:lang w:val="en-GB"/>
        </w:rPr>
        <w:t xml:space="preserve">alternative </w:t>
      </w:r>
      <w:r w:rsidR="007D1486">
        <w:rPr>
          <w:rFonts w:ascii="Tahoma" w:hAnsi="Tahoma" w:cs="Tahoma"/>
          <w:iCs/>
          <w:sz w:val="22"/>
          <w:szCs w:val="22"/>
          <w:lang w:val="en-GB"/>
        </w:rPr>
        <w:t xml:space="preserve">sintering techniques include </w:t>
      </w:r>
      <w:r w:rsidR="007D1486">
        <w:rPr>
          <w:rFonts w:ascii="Tahoma" w:hAnsi="Tahoma" w:cs="Tahoma"/>
          <w:sz w:val="22"/>
          <w:szCs w:val="22"/>
          <w:lang w:val="en-GB"/>
        </w:rPr>
        <w:t>plasma,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6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 w:rsidR="007D1486">
        <w:rPr>
          <w:rFonts w:ascii="Tahoma" w:hAnsi="Tahoma" w:cs="Tahoma"/>
          <w:sz w:val="22"/>
          <w:szCs w:val="22"/>
          <w:lang w:val="en-GB"/>
        </w:rPr>
        <w:t xml:space="preserve"> photonic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7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 w:rsidR="007D1486">
        <w:rPr>
          <w:rFonts w:ascii="Tahoma" w:hAnsi="Tahoma" w:cs="Tahoma"/>
          <w:sz w:val="22"/>
          <w:szCs w:val="22"/>
          <w:lang w:val="en-GB"/>
        </w:rPr>
        <w:t xml:space="preserve"> and microwave flash sintering.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8</w:t>
      </w:r>
      <w:r w:rsidR="007D1486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 w:rsidR="00551A7A">
        <w:rPr>
          <w:rFonts w:ascii="Tahoma" w:hAnsi="Tahoma" w:cs="Tahoma"/>
          <w:sz w:val="22"/>
          <w:szCs w:val="22"/>
          <w:lang w:val="en-GB"/>
        </w:rPr>
        <w:t xml:space="preserve"> Furthermore, more cost-efficient materials should be chosen, such as copper or aluminium,</w:t>
      </w:r>
      <w:r w:rsidR="005E4DB4">
        <w:rPr>
          <w:rFonts w:ascii="Tahoma" w:hAnsi="Tahoma" w:cs="Tahoma"/>
          <w:sz w:val="22"/>
          <w:szCs w:val="22"/>
          <w:vertAlign w:val="superscript"/>
          <w:lang w:val="en-GB"/>
        </w:rPr>
        <w:t>[9]</w:t>
      </w:r>
      <w:r w:rsidR="00551A7A">
        <w:rPr>
          <w:rFonts w:ascii="Tahoma" w:hAnsi="Tahoma" w:cs="Tahoma"/>
          <w:sz w:val="22"/>
          <w:szCs w:val="22"/>
          <w:lang w:val="en-GB"/>
        </w:rPr>
        <w:t xml:space="preserve"> as the price for silver is </w:t>
      </w:r>
      <w:r w:rsidR="00314A13">
        <w:rPr>
          <w:rFonts w:ascii="Tahoma" w:hAnsi="Tahoma" w:cs="Tahoma"/>
          <w:sz w:val="22"/>
          <w:szCs w:val="22"/>
          <w:lang w:val="en-GB"/>
        </w:rPr>
        <w:t xml:space="preserve">continuously </w:t>
      </w:r>
      <w:r w:rsidR="00551A7A">
        <w:rPr>
          <w:rFonts w:ascii="Tahoma" w:hAnsi="Tahoma" w:cs="Tahoma"/>
          <w:sz w:val="22"/>
          <w:szCs w:val="22"/>
          <w:lang w:val="en-GB"/>
        </w:rPr>
        <w:t xml:space="preserve">increasing. </w:t>
      </w:r>
      <w:r w:rsidR="00166D1D">
        <w:rPr>
          <w:rFonts w:ascii="Tahoma" w:hAnsi="Tahoma" w:cs="Tahoma"/>
          <w:sz w:val="22"/>
          <w:szCs w:val="22"/>
          <w:lang w:val="en-GB"/>
        </w:rPr>
        <w:t>Such materials</w:t>
      </w:r>
      <w:r w:rsidR="00551A7A">
        <w:rPr>
          <w:rFonts w:ascii="Tahoma" w:hAnsi="Tahoma" w:cs="Tahoma"/>
          <w:sz w:val="22"/>
          <w:szCs w:val="22"/>
          <w:lang w:val="en-GB"/>
        </w:rPr>
        <w:t xml:space="preserve">, however, </w:t>
      </w:r>
      <w:r w:rsidR="00166D1D">
        <w:rPr>
          <w:rFonts w:ascii="Tahoma" w:hAnsi="Tahoma" w:cs="Tahoma"/>
          <w:sz w:val="22"/>
          <w:szCs w:val="22"/>
          <w:lang w:val="en-GB"/>
        </w:rPr>
        <w:t xml:space="preserve">require a protective atmosphere, as oxidation may take place under ambient conditions, </w:t>
      </w:r>
      <w:r w:rsidR="00166D1D" w:rsidRPr="00166D1D">
        <w:rPr>
          <w:rFonts w:ascii="Tahoma" w:hAnsi="Tahoma" w:cs="Tahoma"/>
          <w:sz w:val="22"/>
          <w:szCs w:val="22"/>
          <w:lang w:val="en-GB"/>
        </w:rPr>
        <w:t xml:space="preserve">which complicates the process and </w:t>
      </w:r>
      <w:r w:rsidR="00166D1D">
        <w:rPr>
          <w:rFonts w:ascii="Tahoma" w:hAnsi="Tahoma" w:cs="Tahoma"/>
          <w:sz w:val="22"/>
          <w:szCs w:val="22"/>
          <w:lang w:val="en-GB"/>
        </w:rPr>
        <w:t xml:space="preserve">increases </w:t>
      </w:r>
      <w:r w:rsidR="00166D1D" w:rsidRPr="00166D1D">
        <w:rPr>
          <w:rFonts w:ascii="Tahoma" w:hAnsi="Tahoma" w:cs="Tahoma"/>
          <w:sz w:val="22"/>
          <w:szCs w:val="22"/>
          <w:lang w:val="en-GB"/>
        </w:rPr>
        <w:t>the manufacturing costs.</w:t>
      </w:r>
    </w:p>
    <w:p w:rsidR="00B40DAF" w:rsidRPr="00551A7A" w:rsidRDefault="00B40DAF" w:rsidP="00B40DAF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 xml:space="preserve">[ </w:t>
      </w:r>
      <w:r w:rsidR="00C738C1" w:rsidRPr="00C738C1">
        <w:rPr>
          <w:rFonts w:ascii="Tahoma" w:hAnsi="Tahoma" w:cs="Tahoma"/>
          <w:b/>
          <w:sz w:val="22"/>
          <w:szCs w:val="22"/>
          <w:highlight w:val="yellow"/>
          <w:lang w:val="en-GB"/>
        </w:rPr>
        <w:t>Main body of the paper</w:t>
      </w:r>
      <w:r w:rsidR="00C738C1">
        <w:rPr>
          <w:rFonts w:ascii="Tahoma" w:hAnsi="Tahoma" w:cs="Tahoma"/>
          <w:b/>
          <w:sz w:val="22"/>
          <w:szCs w:val="22"/>
          <w:highlight w:val="yellow"/>
          <w:lang w:val="en-GB"/>
        </w:rPr>
        <w:t>;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 xml:space="preserve"> </w:t>
      </w: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>G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 xml:space="preserve">oal of the current contribution, </w:t>
      </w: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>what is the difference with previous work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>, report in a clear and concise manner new results and data</w:t>
      </w:r>
      <w:r w:rsidR="00533DF9">
        <w:rPr>
          <w:rFonts w:ascii="Tahoma" w:hAnsi="Tahoma" w:cs="Tahoma"/>
          <w:sz w:val="22"/>
          <w:szCs w:val="22"/>
          <w:highlight w:val="yellow"/>
          <w:lang w:val="en-GB"/>
        </w:rPr>
        <w:t>. Write at least 200 words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>.</w:t>
      </w: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 xml:space="preserve"> ]</w:t>
      </w:r>
    </w:p>
    <w:p w:rsidR="00314A13" w:rsidRPr="00B25578" w:rsidRDefault="00314A13" w:rsidP="00314A1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333605">
        <w:rPr>
          <w:rFonts w:ascii="Tahoma" w:hAnsi="Tahoma" w:cs="Tahoma"/>
          <w:sz w:val="22"/>
          <w:szCs w:val="22"/>
          <w:lang w:val="en-GB"/>
        </w:rPr>
        <w:t xml:space="preserve">The goal of </w:t>
      </w:r>
      <w:r w:rsidR="003C3C2F">
        <w:rPr>
          <w:rFonts w:ascii="Tahoma" w:hAnsi="Tahoma" w:cs="Tahoma"/>
          <w:sz w:val="22"/>
          <w:szCs w:val="22"/>
          <w:lang w:val="en-GB"/>
        </w:rPr>
        <w:t>the</w:t>
      </w:r>
      <w:r w:rsidR="003C3C2F" w:rsidRPr="0033360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333605">
        <w:rPr>
          <w:rFonts w:ascii="Tahoma" w:hAnsi="Tahoma" w:cs="Tahoma"/>
          <w:sz w:val="22"/>
          <w:szCs w:val="22"/>
          <w:lang w:val="en-GB"/>
        </w:rPr>
        <w:t>EU FP7 funded project called "LOTUS"</w:t>
      </w:r>
      <w:r>
        <w:rPr>
          <w:rFonts w:ascii="Tahoma" w:hAnsi="Tahoma" w:cs="Tahoma"/>
          <w:sz w:val="22"/>
          <w:szCs w:val="22"/>
          <w:lang w:val="en-GB"/>
        </w:rPr>
        <w:t>, which is an acronym for "LOw TemperatUre Sintering",</w:t>
      </w:r>
      <w:r w:rsidRPr="00333605">
        <w:rPr>
          <w:rFonts w:ascii="Tahoma" w:hAnsi="Tahoma" w:cs="Tahoma"/>
          <w:sz w:val="22"/>
          <w:szCs w:val="22"/>
          <w:lang w:val="en-GB"/>
        </w:rPr>
        <w:t xml:space="preserve"> is to develop new materials </w:t>
      </w:r>
      <w:r w:rsidR="005E4DB4">
        <w:rPr>
          <w:rFonts w:ascii="Tahoma" w:hAnsi="Tahoma" w:cs="Tahoma"/>
          <w:sz w:val="22"/>
          <w:szCs w:val="22"/>
          <w:lang w:val="en-GB"/>
        </w:rPr>
        <w:t xml:space="preserve">and sintering methods </w:t>
      </w:r>
      <w:r w:rsidRPr="00333605">
        <w:rPr>
          <w:rFonts w:ascii="Tahoma" w:hAnsi="Tahoma" w:cs="Tahoma"/>
          <w:sz w:val="22"/>
          <w:szCs w:val="22"/>
          <w:lang w:val="en-GB"/>
        </w:rPr>
        <w:t xml:space="preserve">for printed electronics applications. The focus is to prepare metal precursor </w:t>
      </w:r>
      <w:r>
        <w:rPr>
          <w:rFonts w:ascii="Tahoma" w:hAnsi="Tahoma" w:cs="Tahoma"/>
          <w:sz w:val="22"/>
          <w:szCs w:val="22"/>
          <w:lang w:val="en-GB"/>
        </w:rPr>
        <w:t xml:space="preserve">dispersions </w:t>
      </w:r>
      <w:r w:rsidRPr="00333605">
        <w:rPr>
          <w:rFonts w:ascii="Tahoma" w:hAnsi="Tahoma" w:cs="Tahoma"/>
          <w:sz w:val="22"/>
          <w:szCs w:val="22"/>
          <w:lang w:val="en-GB"/>
        </w:rPr>
        <w:t>that can be easily inkjet printed and subsequently sintered at low temperatures</w:t>
      </w:r>
      <w:r w:rsidR="00C738C1">
        <w:rPr>
          <w:rFonts w:ascii="Tahoma" w:hAnsi="Tahoma" w:cs="Tahoma"/>
          <w:sz w:val="22"/>
          <w:szCs w:val="22"/>
          <w:lang w:val="en-GB"/>
        </w:rPr>
        <w:t xml:space="preserve"> (&lt;</w:t>
      </w:r>
      <w:r w:rsidR="005E4DB4">
        <w:rPr>
          <w:rFonts w:ascii="Tahoma" w:hAnsi="Tahoma" w:cs="Tahoma"/>
          <w:sz w:val="22"/>
          <w:szCs w:val="22"/>
          <w:lang w:val="en-GB"/>
        </w:rPr>
        <w:t>150 °C)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333605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The sintering process should be compatible </w:t>
      </w:r>
      <w:r w:rsidRPr="00333605">
        <w:rPr>
          <w:rFonts w:ascii="Tahoma" w:hAnsi="Tahoma" w:cs="Tahoma"/>
          <w:sz w:val="22"/>
          <w:szCs w:val="22"/>
          <w:lang w:val="en-GB"/>
        </w:rPr>
        <w:t xml:space="preserve">with cost-effective polymer foils </w:t>
      </w:r>
      <w:r>
        <w:rPr>
          <w:rFonts w:ascii="Tahoma" w:hAnsi="Tahoma" w:cs="Tahoma"/>
          <w:sz w:val="22"/>
          <w:szCs w:val="22"/>
          <w:lang w:val="en-GB"/>
        </w:rPr>
        <w:t xml:space="preserve">and should take place in </w:t>
      </w:r>
      <w:r w:rsidRPr="00333605">
        <w:rPr>
          <w:rFonts w:ascii="Tahoma" w:hAnsi="Tahoma" w:cs="Tahoma"/>
          <w:sz w:val="22"/>
          <w:szCs w:val="22"/>
          <w:lang w:val="en-GB"/>
        </w:rPr>
        <w:t>short times, in order to be compatible with R2R processing.</w:t>
      </w:r>
    </w:p>
    <w:p w:rsidR="00E72937" w:rsidRDefault="00B5114E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="008A7555">
        <w:rPr>
          <w:rFonts w:ascii="Tahoma" w:hAnsi="Tahoma" w:cs="Tahoma"/>
          <w:sz w:val="22"/>
          <w:szCs w:val="22"/>
          <w:lang w:val="en-GB"/>
        </w:rPr>
        <w:t>In this contribution</w:t>
      </w:r>
      <w:r w:rsidR="00D828B1">
        <w:rPr>
          <w:rFonts w:ascii="Tahoma" w:hAnsi="Tahoma" w:cs="Tahoma"/>
          <w:sz w:val="22"/>
          <w:szCs w:val="22"/>
          <w:lang w:val="en-GB"/>
        </w:rPr>
        <w:t>,</w:t>
      </w:r>
      <w:r>
        <w:rPr>
          <w:rFonts w:ascii="Tahoma" w:hAnsi="Tahoma" w:cs="Tahoma"/>
          <w:sz w:val="22"/>
          <w:szCs w:val="22"/>
          <w:lang w:val="en-GB"/>
        </w:rPr>
        <w:t xml:space="preserve"> we </w:t>
      </w:r>
      <w:r w:rsidR="003C3C2F">
        <w:rPr>
          <w:rFonts w:ascii="Tahoma" w:hAnsi="Tahoma" w:cs="Tahoma"/>
          <w:sz w:val="22"/>
          <w:szCs w:val="22"/>
          <w:lang w:val="en-GB"/>
        </w:rPr>
        <w:t xml:space="preserve">will provide an </w:t>
      </w:r>
      <w:r w:rsidR="009C1E2B">
        <w:rPr>
          <w:rFonts w:ascii="Tahoma" w:hAnsi="Tahoma" w:cs="Tahoma"/>
          <w:sz w:val="22"/>
          <w:szCs w:val="22"/>
          <w:lang w:val="en-GB"/>
        </w:rPr>
        <w:t xml:space="preserve">overview </w:t>
      </w:r>
      <w:r w:rsidR="00E72937">
        <w:rPr>
          <w:rFonts w:ascii="Tahoma" w:hAnsi="Tahoma" w:cs="Tahoma"/>
          <w:sz w:val="22"/>
          <w:szCs w:val="22"/>
          <w:lang w:val="en-GB"/>
        </w:rPr>
        <w:t xml:space="preserve">the latest results obtained in the LOTUS project, including the low temperature conversion of inkjet printed metal precursor on cost-effective polymer foils. A variety </w:t>
      </w:r>
      <w:r w:rsidR="005D7C1A">
        <w:rPr>
          <w:rFonts w:ascii="Tahoma" w:hAnsi="Tahoma" w:cs="Tahoma"/>
          <w:sz w:val="22"/>
          <w:szCs w:val="22"/>
          <w:lang w:val="en-GB"/>
        </w:rPr>
        <w:t xml:space="preserve">as well as a combination </w:t>
      </w:r>
      <w:r w:rsidR="00E72937">
        <w:rPr>
          <w:rFonts w:ascii="Tahoma" w:hAnsi="Tahoma" w:cs="Tahoma"/>
          <w:sz w:val="22"/>
          <w:szCs w:val="22"/>
          <w:lang w:val="en-GB"/>
        </w:rPr>
        <w:t>of sintering tools were used</w:t>
      </w:r>
      <w:r w:rsidR="009C1E2B">
        <w:rPr>
          <w:rFonts w:ascii="Tahoma" w:hAnsi="Tahoma" w:cs="Tahoma"/>
          <w:sz w:val="22"/>
          <w:szCs w:val="22"/>
          <w:lang w:val="en-GB"/>
        </w:rPr>
        <w:t>, including photonic</w:t>
      </w:r>
      <w:r w:rsidR="007C5437">
        <w:rPr>
          <w:rFonts w:ascii="Tahoma" w:hAnsi="Tahoma" w:cs="Tahoma"/>
          <w:sz w:val="22"/>
          <w:szCs w:val="22"/>
          <w:lang w:val="en-GB"/>
        </w:rPr>
        <w:t>, plasma</w:t>
      </w:r>
      <w:r w:rsidR="009C1E2B">
        <w:rPr>
          <w:rFonts w:ascii="Tahoma" w:hAnsi="Tahoma" w:cs="Tahoma"/>
          <w:sz w:val="22"/>
          <w:szCs w:val="22"/>
          <w:lang w:val="en-GB"/>
        </w:rPr>
        <w:t xml:space="preserve"> and microwave flash sintering</w:t>
      </w:r>
      <w:r w:rsidR="005D7C1A">
        <w:rPr>
          <w:rFonts w:ascii="Tahoma" w:hAnsi="Tahoma" w:cs="Tahoma"/>
          <w:sz w:val="22"/>
          <w:szCs w:val="22"/>
          <w:lang w:val="en-GB"/>
        </w:rPr>
        <w:t xml:space="preserve"> in order to sinter at R2R speed</w:t>
      </w:r>
      <w:r w:rsidR="00E72937">
        <w:rPr>
          <w:rFonts w:ascii="Tahoma" w:hAnsi="Tahoma" w:cs="Tahoma"/>
          <w:sz w:val="22"/>
          <w:szCs w:val="22"/>
          <w:lang w:val="en-GB"/>
        </w:rPr>
        <w:t xml:space="preserve">. </w:t>
      </w:r>
      <w:r w:rsidR="009C1E2B">
        <w:rPr>
          <w:rFonts w:ascii="Tahoma" w:hAnsi="Tahoma" w:cs="Tahoma"/>
          <w:sz w:val="22"/>
          <w:szCs w:val="22"/>
          <w:lang w:val="en-GB"/>
        </w:rPr>
        <w:t>A particu</w:t>
      </w:r>
      <w:r w:rsidR="008A7555">
        <w:rPr>
          <w:rFonts w:ascii="Tahoma" w:hAnsi="Tahoma" w:cs="Tahoma"/>
          <w:sz w:val="22"/>
          <w:szCs w:val="22"/>
          <w:lang w:val="en-GB"/>
        </w:rPr>
        <w:t>lar focus is on high-</w:t>
      </w:r>
      <w:r w:rsidR="009C1E2B">
        <w:rPr>
          <w:rFonts w:ascii="Tahoma" w:hAnsi="Tahoma" w:cs="Tahoma"/>
          <w:sz w:val="22"/>
          <w:szCs w:val="22"/>
          <w:lang w:val="en-GB"/>
        </w:rPr>
        <w:t xml:space="preserve">throughput sintering, while yielding a high conductivity. </w:t>
      </w:r>
      <w:r w:rsidR="00E72937">
        <w:rPr>
          <w:rFonts w:ascii="Tahoma" w:hAnsi="Tahoma" w:cs="Tahoma"/>
          <w:sz w:val="22"/>
          <w:szCs w:val="22"/>
          <w:lang w:val="en-GB"/>
        </w:rPr>
        <w:t xml:space="preserve">Amongst the metal precursor materials are </w:t>
      </w:r>
      <w:r w:rsidR="000B6DFE">
        <w:rPr>
          <w:rFonts w:ascii="Tahoma" w:hAnsi="Tahoma" w:cs="Tahoma"/>
          <w:sz w:val="22"/>
          <w:szCs w:val="22"/>
          <w:lang w:val="en-GB"/>
        </w:rPr>
        <w:t xml:space="preserve">not only </w:t>
      </w:r>
      <w:r w:rsidR="00E72937">
        <w:rPr>
          <w:rFonts w:ascii="Tahoma" w:hAnsi="Tahoma" w:cs="Tahoma"/>
          <w:sz w:val="22"/>
          <w:szCs w:val="22"/>
          <w:lang w:val="en-GB"/>
        </w:rPr>
        <w:t xml:space="preserve">the commonly used silver nanoparticles, </w:t>
      </w:r>
      <w:r w:rsidR="000B6DFE">
        <w:rPr>
          <w:rFonts w:ascii="Tahoma" w:hAnsi="Tahoma" w:cs="Tahoma"/>
          <w:sz w:val="22"/>
          <w:szCs w:val="22"/>
          <w:lang w:val="en-GB"/>
        </w:rPr>
        <w:t xml:space="preserve">but </w:t>
      </w:r>
      <w:r w:rsidR="00E72937">
        <w:rPr>
          <w:rFonts w:ascii="Tahoma" w:hAnsi="Tahoma" w:cs="Tahoma"/>
          <w:sz w:val="22"/>
          <w:szCs w:val="22"/>
          <w:lang w:val="en-GB"/>
        </w:rPr>
        <w:t>also air-sensitive copper complexes or nanoparticles.</w:t>
      </w:r>
      <w:r w:rsidR="009C1E2B">
        <w:rPr>
          <w:rFonts w:ascii="Tahoma" w:hAnsi="Tahoma" w:cs="Tahoma"/>
          <w:sz w:val="22"/>
          <w:szCs w:val="22"/>
          <w:lang w:val="en-GB"/>
        </w:rPr>
        <w:t xml:space="preserve"> Finally, demonstrators </w:t>
      </w:r>
      <w:r w:rsidR="007C5437">
        <w:rPr>
          <w:rFonts w:ascii="Tahoma" w:hAnsi="Tahoma" w:cs="Tahoma"/>
          <w:sz w:val="22"/>
          <w:szCs w:val="22"/>
          <w:lang w:val="en-GB"/>
        </w:rPr>
        <w:t xml:space="preserve">for OLED, </w:t>
      </w:r>
      <w:r w:rsidR="005E4DB4">
        <w:rPr>
          <w:rFonts w:ascii="Tahoma" w:hAnsi="Tahoma" w:cs="Tahoma"/>
          <w:sz w:val="22"/>
          <w:szCs w:val="22"/>
          <w:lang w:val="en-GB"/>
        </w:rPr>
        <w:t>OPV</w:t>
      </w:r>
      <w:r w:rsidR="007C5437">
        <w:rPr>
          <w:rFonts w:ascii="Tahoma" w:hAnsi="Tahoma" w:cs="Tahoma"/>
          <w:sz w:val="22"/>
          <w:szCs w:val="22"/>
          <w:lang w:val="en-GB"/>
        </w:rPr>
        <w:t xml:space="preserve"> and RFID applications </w:t>
      </w:r>
      <w:r w:rsidR="009C1E2B">
        <w:rPr>
          <w:rFonts w:ascii="Tahoma" w:hAnsi="Tahoma" w:cs="Tahoma"/>
          <w:sz w:val="22"/>
          <w:szCs w:val="22"/>
          <w:lang w:val="en-GB"/>
        </w:rPr>
        <w:t>will be presented.</w:t>
      </w:r>
    </w:p>
    <w:p w:rsidR="00B40DAF" w:rsidRPr="00551A7A" w:rsidRDefault="00B40DAF" w:rsidP="00B40DAF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>[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 </w:t>
      </w:r>
      <w:r w:rsidR="00C738C1" w:rsidRPr="00C738C1">
        <w:rPr>
          <w:rFonts w:ascii="Tahoma" w:hAnsi="Tahoma" w:cs="Tahoma"/>
          <w:b/>
          <w:sz w:val="22"/>
          <w:szCs w:val="22"/>
          <w:highlight w:val="yellow"/>
          <w:lang w:val="en-GB"/>
        </w:rPr>
        <w:t>Figure</w:t>
      </w:r>
      <w:r w:rsidR="00C738C1">
        <w:rPr>
          <w:rFonts w:ascii="Tahoma" w:hAnsi="Tahoma" w:cs="Tahoma"/>
          <w:b/>
          <w:sz w:val="22"/>
          <w:szCs w:val="22"/>
          <w:highlight w:val="yellow"/>
          <w:lang w:val="en-GB"/>
        </w:rPr>
        <w:t>;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Place one 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>f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igure that is </w:t>
      </w:r>
      <w:r w:rsidRPr="00C738C1">
        <w:rPr>
          <w:rFonts w:ascii="Tahoma" w:hAnsi="Tahoma" w:cs="Tahoma"/>
          <w:sz w:val="22"/>
          <w:szCs w:val="22"/>
          <w:highlight w:val="yellow"/>
          <w:u w:val="single"/>
          <w:lang w:val="en-GB"/>
        </w:rPr>
        <w:t>clearly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 relevant to the topic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>;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 take care of proper resolution and readability. Add a caption below the figure that explains the figure. </w:t>
      </w:r>
      <w:r w:rsidRPr="00B40DAF">
        <w:rPr>
          <w:rFonts w:ascii="Tahoma" w:hAnsi="Tahoma" w:cs="Tahoma"/>
          <w:sz w:val="22"/>
          <w:szCs w:val="22"/>
          <w:highlight w:val="yellow"/>
          <w:lang w:val="en-GB"/>
        </w:rPr>
        <w:t>]</w:t>
      </w:r>
    </w:p>
    <w:p w:rsidR="005D7C1A" w:rsidRDefault="005D7C1A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166D1D" w:rsidRDefault="0092738E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>
            <wp:extent cx="6120130" cy="2487295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D1D" w:rsidRPr="00EF27DC" w:rsidRDefault="001F5736" w:rsidP="00D42E61">
      <w:pPr>
        <w:spacing w:line="360" w:lineRule="auto"/>
        <w:jc w:val="both"/>
        <w:rPr>
          <w:rFonts w:ascii="Tahoma" w:hAnsi="Tahoma" w:cs="Tahoma"/>
          <w:sz w:val="22"/>
          <w:szCs w:val="22"/>
          <w:vertAlign w:val="superscript"/>
          <w:lang w:val="en-GB"/>
        </w:rPr>
      </w:pPr>
      <w:r w:rsidRPr="00167EB4">
        <w:rPr>
          <w:rFonts w:ascii="Tahoma" w:hAnsi="Tahoma" w:cs="Tahoma"/>
          <w:b/>
          <w:sz w:val="22"/>
          <w:szCs w:val="22"/>
          <w:lang w:val="en-GB"/>
        </w:rPr>
        <w:t>Figure 1.</w:t>
      </w:r>
      <w:r w:rsidRPr="00167EB4">
        <w:rPr>
          <w:rFonts w:ascii="Tahoma" w:hAnsi="Tahoma" w:cs="Tahoma"/>
          <w:sz w:val="22"/>
          <w:szCs w:val="22"/>
          <w:lang w:val="en-GB"/>
        </w:rPr>
        <w:t xml:space="preserve"> </w:t>
      </w:r>
      <w:r w:rsidR="00167EB4">
        <w:rPr>
          <w:rFonts w:ascii="Tahoma" w:hAnsi="Tahoma" w:cs="Tahoma"/>
          <w:sz w:val="22"/>
          <w:szCs w:val="22"/>
          <w:lang w:val="en-GB"/>
        </w:rPr>
        <w:t>Top: p</w:t>
      </w:r>
      <w:r w:rsidR="00167EB4" w:rsidRPr="00167EB4">
        <w:rPr>
          <w:rFonts w:ascii="Tahoma" w:hAnsi="Tahoma" w:cs="Tahoma"/>
          <w:sz w:val="22"/>
          <w:szCs w:val="22"/>
          <w:lang w:val="en-GB"/>
        </w:rPr>
        <w:t>rocess of sintering, where a metal nanoparticle ink</w:t>
      </w:r>
      <w:r w:rsidR="00167EB4">
        <w:rPr>
          <w:rFonts w:ascii="Tahoma" w:hAnsi="Tahoma" w:cs="Tahoma"/>
          <w:sz w:val="22"/>
          <w:szCs w:val="22"/>
          <w:lang w:val="en-GB"/>
        </w:rPr>
        <w:t xml:space="preserve"> </w:t>
      </w:r>
      <w:r w:rsidR="005D7C1A">
        <w:rPr>
          <w:rFonts w:ascii="Tahoma" w:hAnsi="Tahoma" w:cs="Tahoma"/>
          <w:sz w:val="22"/>
          <w:szCs w:val="22"/>
          <w:lang w:val="en-GB"/>
        </w:rPr>
        <w:t xml:space="preserve">(left: transmission electronic microscopy (TEM) image) </w:t>
      </w:r>
      <w:r w:rsidR="00167EB4">
        <w:rPr>
          <w:rFonts w:ascii="Tahoma" w:hAnsi="Tahoma" w:cs="Tahoma"/>
          <w:sz w:val="22"/>
          <w:szCs w:val="22"/>
          <w:lang w:val="en-GB"/>
        </w:rPr>
        <w:t>is converted into a continuous and conductive structure</w:t>
      </w:r>
      <w:r w:rsidR="005D7C1A">
        <w:rPr>
          <w:rFonts w:ascii="Tahoma" w:hAnsi="Tahoma" w:cs="Tahoma"/>
          <w:sz w:val="22"/>
          <w:szCs w:val="22"/>
          <w:lang w:val="en-GB"/>
        </w:rPr>
        <w:t xml:space="preserve"> (right: scanning electronic microscopy (SEM) image)</w:t>
      </w:r>
      <w:r w:rsidR="00167EB4">
        <w:rPr>
          <w:rFonts w:ascii="Tahoma" w:hAnsi="Tahoma" w:cs="Tahoma"/>
          <w:sz w:val="22"/>
          <w:szCs w:val="22"/>
          <w:lang w:val="en-GB"/>
        </w:rPr>
        <w:t xml:space="preserve">. Bottom: various applications for inkjet printed and sintered metallic structures, including (from left to right) current collector grids for organic </w:t>
      </w:r>
      <w:r w:rsidR="005E4DB4">
        <w:rPr>
          <w:rFonts w:ascii="Tahoma" w:hAnsi="Tahoma" w:cs="Tahoma"/>
          <w:sz w:val="22"/>
          <w:szCs w:val="22"/>
          <w:lang w:val="en-GB"/>
        </w:rPr>
        <w:t>photovoltaics (OPV)</w:t>
      </w:r>
      <w:r w:rsidR="00167EB4">
        <w:rPr>
          <w:rFonts w:ascii="Tahoma" w:hAnsi="Tahoma" w:cs="Tahoma"/>
          <w:sz w:val="22"/>
          <w:szCs w:val="22"/>
          <w:lang w:val="en-GB"/>
        </w:rPr>
        <w:t>,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[7</w:t>
      </w:r>
      <w:r w:rsidR="00EF27DC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 w:rsidR="00167EB4">
        <w:rPr>
          <w:rFonts w:ascii="Tahoma" w:hAnsi="Tahoma" w:cs="Tahoma"/>
          <w:sz w:val="22"/>
          <w:szCs w:val="22"/>
          <w:lang w:val="en-GB"/>
        </w:rPr>
        <w:t xml:space="preserve"> </w:t>
      </w:r>
      <w:r w:rsidR="00D828B1">
        <w:rPr>
          <w:rFonts w:ascii="Tahoma" w:hAnsi="Tahoma" w:cs="Tahoma"/>
          <w:sz w:val="22"/>
          <w:szCs w:val="22"/>
          <w:lang w:val="en-GB"/>
        </w:rPr>
        <w:t xml:space="preserve">an </w:t>
      </w:r>
      <w:r w:rsidR="00167EB4">
        <w:rPr>
          <w:rFonts w:ascii="Tahoma" w:hAnsi="Tahoma" w:cs="Tahoma"/>
          <w:sz w:val="22"/>
          <w:szCs w:val="22"/>
          <w:lang w:val="en-GB"/>
        </w:rPr>
        <w:t>electroluminescent device</w:t>
      </w:r>
      <w:r w:rsidR="00EF27DC"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5E4DB4">
        <w:rPr>
          <w:rFonts w:ascii="Tahoma" w:hAnsi="Tahoma" w:cs="Tahoma"/>
          <w:sz w:val="22"/>
          <w:szCs w:val="22"/>
          <w:vertAlign w:val="superscript"/>
          <w:lang w:val="en-GB"/>
        </w:rPr>
        <w:t>1</w:t>
      </w:r>
      <w:r w:rsidR="00533DF9">
        <w:rPr>
          <w:rFonts w:ascii="Tahoma" w:hAnsi="Tahoma" w:cs="Tahoma"/>
          <w:sz w:val="22"/>
          <w:szCs w:val="22"/>
          <w:vertAlign w:val="superscript"/>
          <w:lang w:val="en-GB"/>
        </w:rPr>
        <w:t>0</w:t>
      </w:r>
      <w:r w:rsidR="00EF27DC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  <w:r w:rsidR="00167EB4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D828B1">
        <w:rPr>
          <w:rFonts w:ascii="Tahoma" w:hAnsi="Tahoma" w:cs="Tahoma"/>
          <w:sz w:val="22"/>
          <w:szCs w:val="22"/>
          <w:lang w:val="en-GB"/>
        </w:rPr>
        <w:t xml:space="preserve">a </w:t>
      </w:r>
      <w:r w:rsidR="00167EB4">
        <w:rPr>
          <w:rFonts w:ascii="Tahoma" w:hAnsi="Tahoma" w:cs="Tahoma"/>
          <w:sz w:val="22"/>
          <w:szCs w:val="22"/>
          <w:lang w:val="en-GB"/>
        </w:rPr>
        <w:t>radio frequency identification (RFID) tag.</w:t>
      </w:r>
      <w:r w:rsidR="00EF27DC">
        <w:rPr>
          <w:rFonts w:ascii="Tahoma" w:hAnsi="Tahoma" w:cs="Tahoma"/>
          <w:sz w:val="22"/>
          <w:szCs w:val="22"/>
          <w:vertAlign w:val="superscript"/>
          <w:lang w:val="en-GB"/>
        </w:rPr>
        <w:t>[</w:t>
      </w:r>
      <w:r w:rsidR="007C5437">
        <w:rPr>
          <w:rFonts w:ascii="Tahoma" w:hAnsi="Tahoma" w:cs="Tahoma"/>
          <w:sz w:val="22"/>
          <w:szCs w:val="22"/>
          <w:vertAlign w:val="superscript"/>
          <w:lang w:val="en-GB"/>
        </w:rPr>
        <w:t>4</w:t>
      </w:r>
      <w:r w:rsidR="00EF27DC">
        <w:rPr>
          <w:rFonts w:ascii="Tahoma" w:hAnsi="Tahoma" w:cs="Tahoma"/>
          <w:sz w:val="22"/>
          <w:szCs w:val="22"/>
          <w:vertAlign w:val="superscript"/>
          <w:lang w:val="en-GB"/>
        </w:rPr>
        <w:t>]</w:t>
      </w:r>
    </w:p>
    <w:p w:rsidR="00D440B2" w:rsidRPr="00B5114E" w:rsidRDefault="00D440B2" w:rsidP="00D440B2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B5114E">
        <w:rPr>
          <w:rFonts w:ascii="Tahoma" w:hAnsi="Tahoma" w:cs="Tahoma"/>
          <w:b/>
          <w:sz w:val="22"/>
          <w:szCs w:val="22"/>
          <w:lang w:val="en-GB"/>
        </w:rPr>
        <w:t>Keywords</w:t>
      </w:r>
    </w:p>
    <w:p w:rsidR="00533DF9" w:rsidRDefault="00533DF9" w:rsidP="00533DF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33DF9">
        <w:rPr>
          <w:rFonts w:ascii="Tahoma" w:hAnsi="Tahoma" w:cs="Tahoma"/>
          <w:sz w:val="22"/>
          <w:szCs w:val="22"/>
          <w:highlight w:val="yellow"/>
          <w:lang w:val="en-GB"/>
        </w:rPr>
        <w:t xml:space="preserve">[ 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>choose the most relevant keywords, but no more than 3, that describe your results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>.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 </w:t>
      </w:r>
      <w:r w:rsidRPr="00533DF9">
        <w:rPr>
          <w:rFonts w:ascii="Tahoma" w:hAnsi="Tahoma" w:cs="Tahoma"/>
          <w:sz w:val="22"/>
          <w:szCs w:val="22"/>
          <w:highlight w:val="yellow"/>
          <w:lang w:val="en-GB"/>
        </w:rPr>
        <w:t>]</w:t>
      </w:r>
    </w:p>
    <w:p w:rsidR="00D440B2" w:rsidRDefault="00533DF9" w:rsidP="00D440B2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[ here comes the list of keywords that were presented at the meeting on Friday 14</w:t>
      </w:r>
      <w:r w:rsidRPr="00533DF9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>
        <w:rPr>
          <w:rFonts w:ascii="Tahoma" w:hAnsi="Tahoma" w:cs="Tahoma"/>
          <w:sz w:val="22"/>
          <w:szCs w:val="22"/>
          <w:lang w:val="en-GB"/>
        </w:rPr>
        <w:t xml:space="preserve"> June ]</w:t>
      </w:r>
    </w:p>
    <w:p w:rsidR="005D7C1A" w:rsidRDefault="005D7C1A" w:rsidP="00D440B2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5D7C1A" w:rsidRDefault="005D7C1A" w:rsidP="00D440B2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8B6F1A" w:rsidRPr="00B25578" w:rsidRDefault="008B6F1A" w:rsidP="00D42E61">
      <w:pPr>
        <w:spacing w:line="360" w:lineRule="auto"/>
        <w:jc w:val="both"/>
        <w:rPr>
          <w:rFonts w:ascii="Tahoma" w:hAnsi="Tahoma" w:cs="Tahoma"/>
          <w:b/>
          <w:sz w:val="22"/>
          <w:lang w:val="en-GB"/>
        </w:rPr>
      </w:pPr>
      <w:r w:rsidRPr="00B25578">
        <w:rPr>
          <w:rFonts w:ascii="Tahoma" w:hAnsi="Tahoma" w:cs="Tahoma"/>
          <w:b/>
          <w:sz w:val="22"/>
          <w:lang w:val="en-GB"/>
        </w:rPr>
        <w:t>Biography</w:t>
      </w:r>
    </w:p>
    <w:p w:rsidR="00B40DAF" w:rsidRDefault="00B40DAF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33DF9">
        <w:rPr>
          <w:rFonts w:ascii="Tahoma" w:hAnsi="Tahoma" w:cs="Tahoma"/>
          <w:sz w:val="22"/>
          <w:szCs w:val="22"/>
          <w:highlight w:val="yellow"/>
          <w:lang w:val="en-GB"/>
        </w:rPr>
        <w:t xml:space="preserve">[ add </w:t>
      </w:r>
      <w:r w:rsidR="00533DF9" w:rsidRPr="00533DF9">
        <w:rPr>
          <w:rFonts w:ascii="Tahoma" w:hAnsi="Tahoma" w:cs="Tahoma"/>
          <w:sz w:val="22"/>
          <w:szCs w:val="22"/>
          <w:highlight w:val="yellow"/>
          <w:lang w:val="en-GB"/>
        </w:rPr>
        <w:t>the presenting author's biography in up to 100 words. ]</w:t>
      </w:r>
    </w:p>
    <w:p w:rsidR="008B6F1A" w:rsidRPr="00737054" w:rsidRDefault="008B6F1A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B25578">
        <w:rPr>
          <w:rFonts w:ascii="Tahoma" w:hAnsi="Tahoma" w:cs="Tahoma"/>
          <w:sz w:val="22"/>
          <w:szCs w:val="22"/>
          <w:lang w:val="en-GB"/>
        </w:rPr>
        <w:t xml:space="preserve">Jolke Perelaer obtained his masters in chemistry at the University of Utrecht </w:t>
      </w:r>
      <w:r w:rsidR="00A109C6">
        <w:rPr>
          <w:rFonts w:ascii="Tahoma" w:hAnsi="Tahoma" w:cs="Tahoma"/>
          <w:sz w:val="22"/>
          <w:szCs w:val="22"/>
          <w:lang w:val="en-GB"/>
        </w:rPr>
        <w:t xml:space="preserve">in the Netherlands 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in 2004. </w:t>
      </w:r>
      <w:r w:rsidR="00A109C6">
        <w:rPr>
          <w:rFonts w:ascii="Tahoma" w:hAnsi="Tahoma" w:cs="Tahoma"/>
          <w:sz w:val="22"/>
          <w:szCs w:val="22"/>
          <w:lang w:val="en-GB"/>
        </w:rPr>
        <w:t>H</w:t>
      </w:r>
      <w:r w:rsidRPr="00B25578">
        <w:rPr>
          <w:rFonts w:ascii="Tahoma" w:hAnsi="Tahoma" w:cs="Tahoma"/>
          <w:sz w:val="22"/>
          <w:szCs w:val="22"/>
          <w:lang w:val="en-GB"/>
        </w:rPr>
        <w:t>e finished his PhD within the group of Prof. Schubert (Eindhoven University of Technology, the Netherlands</w:t>
      </w:r>
      <w:r w:rsidR="00A109C6">
        <w:rPr>
          <w:rFonts w:ascii="Tahoma" w:hAnsi="Tahoma" w:cs="Tahoma"/>
          <w:sz w:val="22"/>
          <w:szCs w:val="22"/>
          <w:lang w:val="en-GB"/>
        </w:rPr>
        <w:t>, 2009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) with the </w:t>
      </w:r>
      <w:r w:rsidR="00A109C6">
        <w:rPr>
          <w:rFonts w:ascii="Tahoma" w:hAnsi="Tahoma" w:cs="Tahoma"/>
          <w:sz w:val="22"/>
          <w:szCs w:val="22"/>
          <w:lang w:val="en-GB"/>
        </w:rPr>
        <w:t xml:space="preserve">focus on the preparation of (conductive) </w:t>
      </w:r>
      <w:r w:rsidRPr="00B25578">
        <w:rPr>
          <w:rFonts w:ascii="Tahoma" w:hAnsi="Tahoma" w:cs="Tahoma"/>
          <w:sz w:val="22"/>
          <w:szCs w:val="22"/>
          <w:lang w:val="en-GB"/>
        </w:rPr>
        <w:t>microstructures via inkjet pri</w:t>
      </w:r>
      <w:r w:rsidR="00A109C6">
        <w:rPr>
          <w:rFonts w:ascii="Tahoma" w:hAnsi="Tahoma" w:cs="Tahoma"/>
          <w:sz w:val="22"/>
          <w:szCs w:val="22"/>
          <w:lang w:val="en-GB"/>
        </w:rPr>
        <w:t>nting and embossing techniques.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 He </w:t>
      </w:r>
      <w:r w:rsidR="00B23D1F">
        <w:rPr>
          <w:rFonts w:ascii="Tahoma" w:hAnsi="Tahoma" w:cs="Tahoma"/>
          <w:sz w:val="22"/>
          <w:szCs w:val="22"/>
          <w:lang w:val="en-GB"/>
        </w:rPr>
        <w:t>continued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 his work with</w:t>
      </w:r>
      <w:r w:rsidR="00B23D1F">
        <w:rPr>
          <w:rFonts w:ascii="Tahoma" w:hAnsi="Tahoma" w:cs="Tahoma"/>
          <w:sz w:val="22"/>
          <w:szCs w:val="22"/>
          <w:lang w:val="en-GB"/>
        </w:rPr>
        <w:t xml:space="preserve"> Prof. Schubert as project manager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B23D1F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inkjet </w:t>
      </w:r>
      <w:r w:rsidR="00B23D1F">
        <w:rPr>
          <w:rFonts w:ascii="Tahoma" w:hAnsi="Tahoma" w:cs="Tahoma"/>
          <w:sz w:val="22"/>
          <w:szCs w:val="22"/>
          <w:lang w:val="en-GB"/>
        </w:rPr>
        <w:t>group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 at the Friedri</w:t>
      </w:r>
      <w:r w:rsidR="00A109C6">
        <w:rPr>
          <w:rFonts w:ascii="Tahoma" w:hAnsi="Tahoma" w:cs="Tahoma"/>
          <w:sz w:val="22"/>
          <w:szCs w:val="22"/>
          <w:lang w:val="en-GB"/>
        </w:rPr>
        <w:t>ch-Schiller-University in Jena, Germany</w:t>
      </w:r>
      <w:r w:rsidRPr="00B25578">
        <w:rPr>
          <w:rFonts w:ascii="Tahoma" w:hAnsi="Tahoma" w:cs="Tahoma"/>
          <w:sz w:val="22"/>
          <w:szCs w:val="22"/>
          <w:lang w:val="en-GB"/>
        </w:rPr>
        <w:t xml:space="preserve">. </w:t>
      </w:r>
      <w:r w:rsidR="00737054" w:rsidRPr="00737054">
        <w:rPr>
          <w:rFonts w:ascii="Tahoma" w:hAnsi="Tahoma" w:cs="Tahoma"/>
          <w:sz w:val="22"/>
          <w:szCs w:val="22"/>
          <w:lang w:val="en-GB"/>
        </w:rPr>
        <w:t>The topics include printed electronics, combinatorial materials screening and printed bio-materials.</w:t>
      </w:r>
    </w:p>
    <w:p w:rsidR="008B6F1A" w:rsidRDefault="008B6F1A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533DF9" w:rsidRDefault="00533DF9" w:rsidP="00D42E61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2B1CA4" w:rsidRPr="00B25578" w:rsidRDefault="002B1CA4" w:rsidP="00D42E61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B25578">
        <w:rPr>
          <w:rFonts w:ascii="Tahoma" w:hAnsi="Tahoma" w:cs="Tahoma"/>
          <w:b/>
          <w:sz w:val="22"/>
          <w:szCs w:val="22"/>
          <w:lang w:val="en-GB"/>
        </w:rPr>
        <w:t>References</w:t>
      </w:r>
    </w:p>
    <w:p w:rsidR="00533DF9" w:rsidRDefault="00533DF9" w:rsidP="00533DF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33DF9">
        <w:rPr>
          <w:rFonts w:ascii="Tahoma" w:hAnsi="Tahoma" w:cs="Tahoma"/>
          <w:sz w:val="22"/>
          <w:szCs w:val="22"/>
          <w:highlight w:val="yellow"/>
          <w:lang w:val="en-GB"/>
        </w:rPr>
        <w:t xml:space="preserve">[ add the 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>most relevant references, but not more than 10</w:t>
      </w:r>
      <w:r w:rsidR="00C738C1">
        <w:rPr>
          <w:rFonts w:ascii="Tahoma" w:hAnsi="Tahoma" w:cs="Tahoma"/>
          <w:sz w:val="22"/>
          <w:szCs w:val="22"/>
          <w:highlight w:val="yellow"/>
          <w:lang w:val="en-GB"/>
        </w:rPr>
        <w:t>.</w:t>
      </w:r>
      <w:r>
        <w:rPr>
          <w:rFonts w:ascii="Tahoma" w:hAnsi="Tahoma" w:cs="Tahoma"/>
          <w:sz w:val="22"/>
          <w:szCs w:val="22"/>
          <w:highlight w:val="yellow"/>
          <w:lang w:val="en-GB"/>
        </w:rPr>
        <w:t xml:space="preserve"> </w:t>
      </w:r>
      <w:r w:rsidRPr="00533DF9">
        <w:rPr>
          <w:rFonts w:ascii="Tahoma" w:hAnsi="Tahoma" w:cs="Tahoma"/>
          <w:sz w:val="22"/>
          <w:szCs w:val="22"/>
          <w:highlight w:val="yellow"/>
          <w:lang w:val="en-GB"/>
        </w:rPr>
        <w:t>]</w:t>
      </w:r>
    </w:p>
    <w:p w:rsidR="00F963B7" w:rsidRPr="00B83F4D" w:rsidRDefault="00533DF9" w:rsidP="00533DF9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  <w:lang w:val="en-GB"/>
        </w:rPr>
      </w:pPr>
      <w:r w:rsidRPr="00B25578">
        <w:rPr>
          <w:rFonts w:ascii="Tahoma" w:hAnsi="Tahoma" w:cs="Tahoma"/>
          <w:sz w:val="20"/>
          <w:szCs w:val="22"/>
          <w:lang w:val="en-GB"/>
        </w:rPr>
        <w:t xml:space="preserve"> </w:t>
      </w:r>
      <w:r w:rsidR="002B1CA4" w:rsidRPr="00B25578">
        <w:rPr>
          <w:rFonts w:ascii="Tahoma" w:hAnsi="Tahoma" w:cs="Tahoma"/>
          <w:sz w:val="20"/>
          <w:szCs w:val="22"/>
          <w:lang w:val="en-GB"/>
        </w:rPr>
        <w:t>[</w:t>
      </w:r>
      <w:r w:rsidR="007C5437">
        <w:rPr>
          <w:rFonts w:ascii="Tahoma" w:hAnsi="Tahoma" w:cs="Tahoma"/>
          <w:sz w:val="20"/>
          <w:szCs w:val="22"/>
          <w:lang w:val="en-GB"/>
        </w:rPr>
        <w:t>1</w:t>
      </w:r>
      <w:r w:rsidR="002B1CA4" w:rsidRPr="00B25578">
        <w:rPr>
          <w:rFonts w:ascii="Tahoma" w:hAnsi="Tahoma" w:cs="Tahoma"/>
          <w:sz w:val="20"/>
          <w:szCs w:val="22"/>
          <w:lang w:val="en-GB"/>
        </w:rPr>
        <w:t>]</w:t>
      </w:r>
      <w:r w:rsidR="002B1CA4" w:rsidRPr="00B25578">
        <w:rPr>
          <w:rFonts w:ascii="Tahoma" w:hAnsi="Tahoma" w:cs="Tahoma"/>
          <w:sz w:val="20"/>
          <w:szCs w:val="22"/>
          <w:lang w:val="en-GB"/>
        </w:rPr>
        <w:tab/>
      </w:r>
      <w:r w:rsidR="00F963B7" w:rsidRPr="00F963B7">
        <w:rPr>
          <w:rFonts w:ascii="Tahoma" w:hAnsi="Tahoma" w:cs="Tahoma"/>
          <w:sz w:val="20"/>
          <w:szCs w:val="22"/>
          <w:lang w:val="en-GB"/>
        </w:rPr>
        <w:t>J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Perelaer, P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J. Smith, D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Mager, D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Soltman, S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K. Volkman, V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Subramanian, J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G. Korvink, U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. </w:t>
      </w:r>
      <w:r w:rsidR="00F963B7" w:rsidRPr="00F963B7">
        <w:rPr>
          <w:rFonts w:ascii="Tahoma" w:hAnsi="Tahoma" w:cs="Tahoma"/>
          <w:sz w:val="20"/>
          <w:szCs w:val="22"/>
          <w:lang w:val="en-GB"/>
        </w:rPr>
        <w:t>S. Schubert</w:t>
      </w:r>
      <w:r w:rsidR="00F963B7">
        <w:rPr>
          <w:rFonts w:ascii="Tahoma" w:hAnsi="Tahoma" w:cs="Tahoma"/>
          <w:sz w:val="20"/>
          <w:szCs w:val="22"/>
          <w:lang w:val="en-GB"/>
        </w:rPr>
        <w:t xml:space="preserve">, </w:t>
      </w:r>
      <w:r w:rsidR="00F963B7" w:rsidRPr="00F963B7">
        <w:rPr>
          <w:rFonts w:ascii="Tahoma" w:hAnsi="Tahoma" w:cs="Tahoma"/>
          <w:i/>
          <w:sz w:val="20"/>
          <w:szCs w:val="22"/>
          <w:lang w:val="en-GB"/>
        </w:rPr>
        <w:t xml:space="preserve">J. Mater. </w:t>
      </w:r>
      <w:r w:rsidR="00F963B7" w:rsidRPr="00B83F4D">
        <w:rPr>
          <w:rFonts w:ascii="Tahoma" w:hAnsi="Tahoma" w:cs="Tahoma"/>
          <w:i/>
          <w:sz w:val="20"/>
          <w:szCs w:val="22"/>
          <w:lang w:val="en-GB"/>
        </w:rPr>
        <w:t>Chem.</w:t>
      </w:r>
      <w:r w:rsidR="00F963B7" w:rsidRPr="00B83F4D">
        <w:rPr>
          <w:rFonts w:ascii="Tahoma" w:hAnsi="Tahoma" w:cs="Tahoma"/>
          <w:sz w:val="20"/>
          <w:szCs w:val="22"/>
          <w:lang w:val="en-GB"/>
        </w:rPr>
        <w:t xml:space="preserve"> </w:t>
      </w:r>
      <w:r w:rsidR="00F963B7" w:rsidRPr="00B83F4D">
        <w:rPr>
          <w:rFonts w:ascii="Tahoma" w:hAnsi="Tahoma" w:cs="Tahoma"/>
          <w:b/>
          <w:sz w:val="20"/>
          <w:szCs w:val="22"/>
          <w:lang w:val="en-GB"/>
        </w:rPr>
        <w:t>2010</w:t>
      </w:r>
      <w:r w:rsidR="00F963B7" w:rsidRPr="00B83F4D">
        <w:rPr>
          <w:rFonts w:ascii="Tahoma" w:hAnsi="Tahoma" w:cs="Tahoma"/>
          <w:sz w:val="20"/>
          <w:szCs w:val="22"/>
          <w:lang w:val="en-GB"/>
        </w:rPr>
        <w:t xml:space="preserve">, </w:t>
      </w:r>
      <w:r w:rsidR="00F963B7" w:rsidRPr="00B83F4D">
        <w:rPr>
          <w:rFonts w:ascii="Tahoma" w:hAnsi="Tahoma" w:cs="Tahoma"/>
          <w:i/>
          <w:sz w:val="20"/>
          <w:szCs w:val="22"/>
          <w:lang w:val="en-GB"/>
        </w:rPr>
        <w:t>20</w:t>
      </w:r>
      <w:r w:rsidR="00F963B7" w:rsidRPr="00B83F4D">
        <w:rPr>
          <w:rFonts w:ascii="Tahoma" w:hAnsi="Tahoma" w:cs="Tahoma"/>
          <w:sz w:val="20"/>
          <w:szCs w:val="22"/>
          <w:lang w:val="en-GB"/>
        </w:rPr>
        <w:t>, 8446.</w:t>
      </w:r>
    </w:p>
    <w:p w:rsidR="00F74AD2" w:rsidRDefault="00B5114E" w:rsidP="00D42E61">
      <w:pPr>
        <w:spacing w:line="360" w:lineRule="auto"/>
        <w:ind w:left="705" w:hanging="705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  <w:lang w:val="en-US"/>
        </w:rPr>
        <w:t>[</w:t>
      </w:r>
      <w:r w:rsidR="007C5437">
        <w:rPr>
          <w:rFonts w:ascii="Tahoma" w:hAnsi="Tahoma" w:cs="Tahoma"/>
          <w:iCs/>
          <w:sz w:val="20"/>
          <w:szCs w:val="22"/>
          <w:lang w:val="en-US"/>
        </w:rPr>
        <w:t>2</w:t>
      </w:r>
      <w:r w:rsidR="00F74AD2" w:rsidRPr="00F74AD2">
        <w:rPr>
          <w:rFonts w:ascii="Tahoma" w:hAnsi="Tahoma" w:cs="Tahoma"/>
          <w:iCs/>
          <w:sz w:val="20"/>
          <w:szCs w:val="22"/>
          <w:lang w:val="en-US"/>
        </w:rPr>
        <w:t>]</w:t>
      </w:r>
      <w:r w:rsidR="00F74AD2" w:rsidRPr="00F74AD2">
        <w:rPr>
          <w:rFonts w:ascii="Tahoma" w:hAnsi="Tahoma" w:cs="Tahoma"/>
          <w:iCs/>
          <w:sz w:val="20"/>
          <w:szCs w:val="22"/>
          <w:lang w:val="en-US"/>
        </w:rPr>
        <w:tab/>
        <w:t xml:space="preserve">M. Singh, H. M. Haverinen, P. Dhagat, G. E. Jabbour, </w:t>
      </w:r>
      <w:r w:rsidR="00F74AD2" w:rsidRPr="00F74AD2">
        <w:rPr>
          <w:rFonts w:ascii="Tahoma" w:hAnsi="Tahoma" w:cs="Tahoma"/>
          <w:i/>
          <w:iCs/>
          <w:sz w:val="20"/>
          <w:szCs w:val="22"/>
          <w:lang w:val="en-US"/>
        </w:rPr>
        <w:t xml:space="preserve">Adv. </w:t>
      </w:r>
      <w:r w:rsidR="00F74AD2" w:rsidRPr="00F74AD2">
        <w:rPr>
          <w:rFonts w:ascii="Tahoma" w:hAnsi="Tahoma" w:cs="Tahoma"/>
          <w:i/>
          <w:iCs/>
          <w:sz w:val="20"/>
          <w:szCs w:val="22"/>
        </w:rPr>
        <w:t xml:space="preserve">Mater. </w:t>
      </w:r>
      <w:r w:rsidR="00F74AD2" w:rsidRPr="00F74AD2">
        <w:rPr>
          <w:rFonts w:ascii="Tahoma" w:hAnsi="Tahoma" w:cs="Tahoma"/>
          <w:b/>
          <w:iCs/>
          <w:sz w:val="20"/>
          <w:szCs w:val="22"/>
        </w:rPr>
        <w:t>2010</w:t>
      </w:r>
      <w:r w:rsidR="00F74AD2" w:rsidRPr="00F74AD2">
        <w:rPr>
          <w:rFonts w:ascii="Tahoma" w:hAnsi="Tahoma" w:cs="Tahoma"/>
          <w:iCs/>
          <w:sz w:val="20"/>
          <w:szCs w:val="22"/>
        </w:rPr>
        <w:t xml:space="preserve">, </w:t>
      </w:r>
      <w:r w:rsidR="00F74AD2" w:rsidRPr="00F74AD2">
        <w:rPr>
          <w:rFonts w:ascii="Tahoma" w:hAnsi="Tahoma" w:cs="Tahoma"/>
          <w:i/>
          <w:iCs/>
          <w:sz w:val="20"/>
          <w:szCs w:val="22"/>
        </w:rPr>
        <w:t>22</w:t>
      </w:r>
      <w:r w:rsidR="00F74AD2" w:rsidRPr="00F74AD2">
        <w:rPr>
          <w:rFonts w:ascii="Tahoma" w:hAnsi="Tahoma" w:cs="Tahoma"/>
          <w:iCs/>
          <w:sz w:val="20"/>
          <w:szCs w:val="22"/>
        </w:rPr>
        <w:t>, 673.</w:t>
      </w:r>
    </w:p>
    <w:p w:rsidR="00EF27DC" w:rsidRDefault="007C5437" w:rsidP="00EF27DC">
      <w:pPr>
        <w:spacing w:line="360" w:lineRule="auto"/>
        <w:ind w:left="705" w:hanging="705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[3</w:t>
      </w:r>
      <w:r w:rsidR="00EF27DC">
        <w:rPr>
          <w:rFonts w:ascii="Tahoma" w:hAnsi="Tahoma" w:cs="Tahoma"/>
          <w:iCs/>
          <w:sz w:val="20"/>
          <w:szCs w:val="22"/>
        </w:rPr>
        <w:t>]</w:t>
      </w:r>
      <w:r w:rsidR="00EF27DC">
        <w:rPr>
          <w:rFonts w:ascii="Tahoma" w:hAnsi="Tahoma" w:cs="Tahoma"/>
          <w:iCs/>
          <w:sz w:val="20"/>
          <w:szCs w:val="22"/>
        </w:rPr>
        <w:tab/>
      </w:r>
      <w:r w:rsidR="00EF27DC" w:rsidRPr="00EF27DC">
        <w:rPr>
          <w:rFonts w:ascii="Tahoma" w:hAnsi="Tahoma" w:cs="Tahoma"/>
          <w:iCs/>
          <w:sz w:val="20"/>
          <w:szCs w:val="22"/>
        </w:rPr>
        <w:t>J</w:t>
      </w:r>
      <w:r w:rsidR="00EF27DC">
        <w:rPr>
          <w:rFonts w:ascii="Tahoma" w:hAnsi="Tahoma" w:cs="Tahoma"/>
          <w:iCs/>
          <w:sz w:val="20"/>
          <w:szCs w:val="22"/>
        </w:rPr>
        <w:t xml:space="preserve">. </w:t>
      </w:r>
      <w:r w:rsidR="00EF27DC" w:rsidRPr="00EF27DC">
        <w:rPr>
          <w:rFonts w:ascii="Tahoma" w:hAnsi="Tahoma" w:cs="Tahoma"/>
          <w:iCs/>
          <w:sz w:val="20"/>
          <w:szCs w:val="22"/>
        </w:rPr>
        <w:t>Perelaer, U</w:t>
      </w:r>
      <w:r w:rsidR="00EF27DC">
        <w:rPr>
          <w:rFonts w:ascii="Tahoma" w:hAnsi="Tahoma" w:cs="Tahoma"/>
          <w:iCs/>
          <w:sz w:val="20"/>
          <w:szCs w:val="22"/>
        </w:rPr>
        <w:t xml:space="preserve">. </w:t>
      </w:r>
      <w:r w:rsidR="00EF27DC" w:rsidRPr="00EF27DC">
        <w:rPr>
          <w:rFonts w:ascii="Tahoma" w:hAnsi="Tahoma" w:cs="Tahoma"/>
          <w:iCs/>
          <w:sz w:val="20"/>
          <w:szCs w:val="22"/>
        </w:rPr>
        <w:t>S. Schubert</w:t>
      </w:r>
      <w:r w:rsidR="00EF27DC">
        <w:rPr>
          <w:rFonts w:ascii="Tahoma" w:hAnsi="Tahoma" w:cs="Tahoma"/>
          <w:iCs/>
          <w:sz w:val="20"/>
          <w:szCs w:val="22"/>
        </w:rPr>
        <w:t xml:space="preserve">, </w:t>
      </w:r>
      <w:r w:rsidR="00EF27DC" w:rsidRPr="00EF27DC">
        <w:rPr>
          <w:rFonts w:ascii="Tahoma" w:hAnsi="Tahoma" w:cs="Tahoma"/>
          <w:i/>
          <w:iCs/>
          <w:sz w:val="20"/>
          <w:szCs w:val="22"/>
        </w:rPr>
        <w:t>J. Mater. Res.</w:t>
      </w:r>
      <w:r w:rsidR="00EF27DC" w:rsidRPr="00EF27DC">
        <w:rPr>
          <w:rFonts w:ascii="Tahoma" w:hAnsi="Tahoma" w:cs="Tahoma"/>
          <w:iCs/>
          <w:sz w:val="20"/>
          <w:szCs w:val="22"/>
        </w:rPr>
        <w:t xml:space="preserve"> </w:t>
      </w:r>
      <w:r w:rsidR="00EF27DC" w:rsidRPr="00EF27DC">
        <w:rPr>
          <w:rFonts w:ascii="Tahoma" w:hAnsi="Tahoma" w:cs="Tahoma"/>
          <w:b/>
          <w:iCs/>
          <w:sz w:val="20"/>
          <w:szCs w:val="22"/>
        </w:rPr>
        <w:t>2013</w:t>
      </w:r>
      <w:r w:rsidR="00EF27DC" w:rsidRPr="00EF27DC">
        <w:rPr>
          <w:rFonts w:ascii="Tahoma" w:hAnsi="Tahoma" w:cs="Tahoma"/>
          <w:iCs/>
          <w:sz w:val="20"/>
          <w:szCs w:val="22"/>
        </w:rPr>
        <w:t xml:space="preserve">, </w:t>
      </w:r>
      <w:r w:rsidR="00A13FAA" w:rsidRPr="00A13FAA">
        <w:rPr>
          <w:rFonts w:ascii="Tahoma" w:hAnsi="Tahoma" w:cs="Tahoma"/>
          <w:i/>
          <w:iCs/>
          <w:sz w:val="20"/>
          <w:szCs w:val="22"/>
        </w:rPr>
        <w:t>28</w:t>
      </w:r>
      <w:r w:rsidR="00A13FAA">
        <w:rPr>
          <w:rFonts w:ascii="Tahoma" w:hAnsi="Tahoma" w:cs="Tahoma"/>
          <w:iCs/>
          <w:sz w:val="20"/>
          <w:szCs w:val="22"/>
        </w:rPr>
        <w:t>, 564</w:t>
      </w:r>
      <w:r w:rsidR="00EF27DC" w:rsidRPr="00EF27DC">
        <w:rPr>
          <w:rFonts w:ascii="Tahoma" w:hAnsi="Tahoma" w:cs="Tahoma"/>
          <w:iCs/>
          <w:sz w:val="20"/>
          <w:szCs w:val="22"/>
        </w:rPr>
        <w:t>.</w:t>
      </w:r>
    </w:p>
    <w:p w:rsidR="00167EB4" w:rsidRPr="00737054" w:rsidRDefault="00167EB4" w:rsidP="00167EB4">
      <w:pPr>
        <w:spacing w:line="360" w:lineRule="auto"/>
        <w:ind w:left="705" w:hanging="705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[</w:t>
      </w:r>
      <w:r w:rsidR="007C5437">
        <w:rPr>
          <w:rFonts w:ascii="Tahoma" w:hAnsi="Tahoma" w:cs="Tahoma"/>
          <w:iCs/>
          <w:sz w:val="20"/>
          <w:szCs w:val="22"/>
        </w:rPr>
        <w:t>4</w:t>
      </w:r>
      <w:r w:rsidRPr="00167EB4">
        <w:rPr>
          <w:rFonts w:ascii="Tahoma" w:hAnsi="Tahoma" w:cs="Tahoma"/>
          <w:iCs/>
          <w:sz w:val="20"/>
          <w:szCs w:val="22"/>
        </w:rPr>
        <w:t>]</w:t>
      </w:r>
      <w:r w:rsidRPr="00167EB4">
        <w:rPr>
          <w:rFonts w:ascii="Tahoma" w:hAnsi="Tahoma" w:cs="Tahoma"/>
          <w:iCs/>
          <w:sz w:val="20"/>
          <w:szCs w:val="22"/>
        </w:rPr>
        <w:tab/>
        <w:t>F</w:t>
      </w:r>
      <w:r>
        <w:rPr>
          <w:rFonts w:ascii="Tahoma" w:hAnsi="Tahoma" w:cs="Tahoma"/>
          <w:iCs/>
          <w:sz w:val="20"/>
          <w:szCs w:val="22"/>
        </w:rPr>
        <w:t xml:space="preserve">. M. </w:t>
      </w:r>
      <w:r w:rsidRPr="00167EB4">
        <w:rPr>
          <w:rFonts w:ascii="Tahoma" w:hAnsi="Tahoma" w:cs="Tahoma"/>
          <w:iCs/>
          <w:sz w:val="20"/>
          <w:szCs w:val="22"/>
        </w:rPr>
        <w:t>Wolf, J</w:t>
      </w:r>
      <w:r>
        <w:rPr>
          <w:rFonts w:ascii="Tahoma" w:hAnsi="Tahoma" w:cs="Tahoma"/>
          <w:iCs/>
          <w:sz w:val="20"/>
          <w:szCs w:val="22"/>
        </w:rPr>
        <w:t xml:space="preserve">. </w:t>
      </w:r>
      <w:r w:rsidRPr="00167EB4">
        <w:rPr>
          <w:rFonts w:ascii="Tahoma" w:hAnsi="Tahoma" w:cs="Tahoma"/>
          <w:iCs/>
          <w:sz w:val="20"/>
          <w:szCs w:val="22"/>
        </w:rPr>
        <w:t>Perelaer, S</w:t>
      </w:r>
      <w:r>
        <w:rPr>
          <w:rFonts w:ascii="Tahoma" w:hAnsi="Tahoma" w:cs="Tahoma"/>
          <w:iCs/>
          <w:sz w:val="20"/>
          <w:szCs w:val="22"/>
        </w:rPr>
        <w:t xml:space="preserve">. </w:t>
      </w:r>
      <w:r w:rsidRPr="00167EB4">
        <w:rPr>
          <w:rFonts w:ascii="Tahoma" w:hAnsi="Tahoma" w:cs="Tahoma"/>
          <w:iCs/>
          <w:sz w:val="20"/>
          <w:szCs w:val="22"/>
        </w:rPr>
        <w:t>Stumpf, D</w:t>
      </w:r>
      <w:r>
        <w:rPr>
          <w:rFonts w:ascii="Tahoma" w:hAnsi="Tahoma" w:cs="Tahoma"/>
          <w:iCs/>
          <w:sz w:val="20"/>
          <w:szCs w:val="22"/>
        </w:rPr>
        <w:t xml:space="preserve">. </w:t>
      </w:r>
      <w:r w:rsidRPr="00167EB4">
        <w:rPr>
          <w:rFonts w:ascii="Tahoma" w:hAnsi="Tahoma" w:cs="Tahoma"/>
          <w:iCs/>
          <w:sz w:val="20"/>
          <w:szCs w:val="22"/>
        </w:rPr>
        <w:t>Bollen, F</w:t>
      </w:r>
      <w:r>
        <w:rPr>
          <w:rFonts w:ascii="Tahoma" w:hAnsi="Tahoma" w:cs="Tahoma"/>
          <w:iCs/>
          <w:sz w:val="20"/>
          <w:szCs w:val="22"/>
        </w:rPr>
        <w:t xml:space="preserve">. </w:t>
      </w:r>
      <w:r w:rsidRPr="00167EB4">
        <w:rPr>
          <w:rFonts w:ascii="Tahoma" w:hAnsi="Tahoma" w:cs="Tahoma"/>
          <w:iCs/>
          <w:sz w:val="20"/>
          <w:szCs w:val="22"/>
        </w:rPr>
        <w:t>Kriebel, U</w:t>
      </w:r>
      <w:r>
        <w:rPr>
          <w:rFonts w:ascii="Tahoma" w:hAnsi="Tahoma" w:cs="Tahoma"/>
          <w:iCs/>
          <w:sz w:val="20"/>
          <w:szCs w:val="22"/>
        </w:rPr>
        <w:t xml:space="preserve">. </w:t>
      </w:r>
      <w:r w:rsidRPr="00167EB4">
        <w:rPr>
          <w:rFonts w:ascii="Tahoma" w:hAnsi="Tahoma" w:cs="Tahoma"/>
          <w:iCs/>
          <w:sz w:val="20"/>
          <w:szCs w:val="22"/>
        </w:rPr>
        <w:t>S. Schubert</w:t>
      </w:r>
      <w:r>
        <w:rPr>
          <w:rFonts w:ascii="Tahoma" w:hAnsi="Tahoma" w:cs="Tahoma"/>
          <w:iCs/>
          <w:sz w:val="20"/>
          <w:szCs w:val="22"/>
        </w:rPr>
        <w:t xml:space="preserve">, </w:t>
      </w:r>
      <w:r w:rsidRPr="00167EB4">
        <w:rPr>
          <w:rFonts w:ascii="Tahoma" w:hAnsi="Tahoma" w:cs="Tahoma"/>
          <w:i/>
          <w:iCs/>
          <w:sz w:val="20"/>
          <w:szCs w:val="22"/>
        </w:rPr>
        <w:t>J. Mater. Res.</w:t>
      </w:r>
      <w:r w:rsidRPr="00167EB4">
        <w:rPr>
          <w:rFonts w:ascii="Tahoma" w:hAnsi="Tahoma" w:cs="Tahoma"/>
          <w:iCs/>
          <w:sz w:val="20"/>
          <w:szCs w:val="22"/>
        </w:rPr>
        <w:t xml:space="preserve"> </w:t>
      </w:r>
      <w:r w:rsidRPr="00167EB4">
        <w:rPr>
          <w:rFonts w:ascii="Tahoma" w:hAnsi="Tahoma" w:cs="Tahoma"/>
          <w:b/>
          <w:iCs/>
          <w:sz w:val="20"/>
          <w:szCs w:val="22"/>
        </w:rPr>
        <w:t>2013</w:t>
      </w:r>
      <w:r w:rsidRPr="00167EB4">
        <w:rPr>
          <w:rFonts w:ascii="Tahoma" w:hAnsi="Tahoma" w:cs="Tahoma"/>
          <w:iCs/>
          <w:sz w:val="20"/>
          <w:szCs w:val="22"/>
        </w:rPr>
        <w:t xml:space="preserve">, </w:t>
      </w:r>
      <w:r>
        <w:rPr>
          <w:rFonts w:ascii="Tahoma" w:hAnsi="Tahoma" w:cs="Tahoma"/>
          <w:iCs/>
          <w:sz w:val="20"/>
          <w:szCs w:val="22"/>
        </w:rPr>
        <w:t>in press</w:t>
      </w:r>
      <w:r w:rsidRPr="00167EB4">
        <w:rPr>
          <w:rFonts w:ascii="Tahoma" w:hAnsi="Tahoma" w:cs="Tahoma"/>
          <w:iCs/>
          <w:sz w:val="20"/>
          <w:szCs w:val="22"/>
        </w:rPr>
        <w:t>.</w:t>
      </w:r>
    </w:p>
    <w:p w:rsidR="00167EB4" w:rsidRPr="00B83F4D" w:rsidRDefault="00167EB4" w:rsidP="00167EB4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</w:rPr>
      </w:pPr>
      <w:r w:rsidRPr="00B83F4D">
        <w:rPr>
          <w:rFonts w:ascii="Tahoma" w:hAnsi="Tahoma" w:cs="Tahoma"/>
          <w:sz w:val="20"/>
          <w:szCs w:val="22"/>
        </w:rPr>
        <w:t>[</w:t>
      </w:r>
      <w:r w:rsidR="007C5437" w:rsidRPr="00B83F4D">
        <w:rPr>
          <w:rFonts w:ascii="Tahoma" w:hAnsi="Tahoma" w:cs="Tahoma"/>
          <w:sz w:val="20"/>
          <w:szCs w:val="22"/>
        </w:rPr>
        <w:t>5</w:t>
      </w:r>
      <w:r w:rsidRPr="00B83F4D">
        <w:rPr>
          <w:rFonts w:ascii="Tahoma" w:hAnsi="Tahoma" w:cs="Tahoma"/>
          <w:sz w:val="20"/>
          <w:szCs w:val="22"/>
        </w:rPr>
        <w:t>]</w:t>
      </w:r>
      <w:r w:rsidRPr="00B83F4D">
        <w:rPr>
          <w:rFonts w:ascii="Tahoma" w:hAnsi="Tahoma" w:cs="Tahoma"/>
          <w:sz w:val="20"/>
          <w:szCs w:val="22"/>
        </w:rPr>
        <w:tab/>
        <w:t xml:space="preserve">Y. Galagan, E. W. C. Coenen, R. Abbel, T. J. van Lammeren, S. Sabik, M. Barink, E. R. Meinders, R. Andriessen, P. W. M. Blom, </w:t>
      </w:r>
      <w:r w:rsidRPr="00B83F4D">
        <w:rPr>
          <w:rFonts w:ascii="Tahoma" w:hAnsi="Tahoma" w:cs="Tahoma"/>
          <w:i/>
          <w:sz w:val="20"/>
          <w:szCs w:val="22"/>
        </w:rPr>
        <w:t>Org. Electr.</w:t>
      </w:r>
      <w:r w:rsidRPr="00B83F4D">
        <w:rPr>
          <w:rFonts w:ascii="Tahoma" w:hAnsi="Tahoma" w:cs="Tahoma"/>
          <w:sz w:val="20"/>
          <w:szCs w:val="22"/>
        </w:rPr>
        <w:t xml:space="preserve"> </w:t>
      </w:r>
      <w:r w:rsidRPr="00B83F4D">
        <w:rPr>
          <w:rFonts w:ascii="Tahoma" w:hAnsi="Tahoma" w:cs="Tahoma"/>
          <w:b/>
          <w:sz w:val="20"/>
          <w:szCs w:val="22"/>
        </w:rPr>
        <w:t>2013</w:t>
      </w:r>
      <w:r w:rsidRPr="00B83F4D">
        <w:rPr>
          <w:rFonts w:ascii="Tahoma" w:hAnsi="Tahoma" w:cs="Tahoma"/>
          <w:sz w:val="20"/>
          <w:szCs w:val="22"/>
        </w:rPr>
        <w:t xml:space="preserve">, </w:t>
      </w:r>
      <w:r w:rsidRPr="00B83F4D">
        <w:rPr>
          <w:rFonts w:ascii="Tahoma" w:hAnsi="Tahoma" w:cs="Tahoma"/>
          <w:i/>
          <w:sz w:val="20"/>
          <w:szCs w:val="22"/>
        </w:rPr>
        <w:t>14</w:t>
      </w:r>
      <w:r w:rsidRPr="00B83F4D">
        <w:rPr>
          <w:rFonts w:ascii="Tahoma" w:hAnsi="Tahoma" w:cs="Tahoma"/>
          <w:sz w:val="20"/>
          <w:szCs w:val="22"/>
        </w:rPr>
        <w:t>, 38.</w:t>
      </w:r>
    </w:p>
    <w:p w:rsidR="007D1486" w:rsidRPr="00B83F4D" w:rsidRDefault="007D1486" w:rsidP="00D42E61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</w:rPr>
      </w:pPr>
      <w:r w:rsidRPr="00B83F4D">
        <w:rPr>
          <w:rFonts w:ascii="Tahoma" w:hAnsi="Tahoma" w:cs="Tahoma"/>
          <w:sz w:val="20"/>
          <w:szCs w:val="22"/>
        </w:rPr>
        <w:t>[</w:t>
      </w:r>
      <w:r w:rsidR="007C5437" w:rsidRPr="00B83F4D">
        <w:rPr>
          <w:rFonts w:ascii="Tahoma" w:hAnsi="Tahoma" w:cs="Tahoma"/>
          <w:sz w:val="20"/>
          <w:szCs w:val="22"/>
        </w:rPr>
        <w:t>6</w:t>
      </w:r>
      <w:r w:rsidRPr="00B83F4D">
        <w:rPr>
          <w:rFonts w:ascii="Tahoma" w:hAnsi="Tahoma" w:cs="Tahoma"/>
          <w:sz w:val="20"/>
          <w:szCs w:val="22"/>
        </w:rPr>
        <w:t>]</w:t>
      </w:r>
      <w:r w:rsidRPr="00B83F4D">
        <w:rPr>
          <w:rFonts w:ascii="Tahoma" w:hAnsi="Tahoma" w:cs="Tahoma"/>
          <w:sz w:val="20"/>
          <w:szCs w:val="22"/>
        </w:rPr>
        <w:tab/>
        <w:t xml:space="preserve">I. Reinhold, C. E. Hendriks, R. Eckardt, J. M. Kranenburg, J. Perelaer, R. R. Baumann, U. S. Schubert, </w:t>
      </w:r>
      <w:r w:rsidRPr="00B83F4D">
        <w:rPr>
          <w:rFonts w:ascii="Tahoma" w:hAnsi="Tahoma" w:cs="Tahoma"/>
          <w:i/>
          <w:sz w:val="20"/>
          <w:szCs w:val="22"/>
        </w:rPr>
        <w:t>J. Mater. Chem.</w:t>
      </w:r>
      <w:r w:rsidRPr="00B83F4D">
        <w:rPr>
          <w:rFonts w:ascii="Tahoma" w:hAnsi="Tahoma" w:cs="Tahoma"/>
          <w:sz w:val="20"/>
          <w:szCs w:val="22"/>
        </w:rPr>
        <w:t xml:space="preserve"> </w:t>
      </w:r>
      <w:r w:rsidRPr="00B83F4D">
        <w:rPr>
          <w:rFonts w:ascii="Tahoma" w:hAnsi="Tahoma" w:cs="Tahoma"/>
          <w:b/>
          <w:sz w:val="20"/>
          <w:szCs w:val="22"/>
        </w:rPr>
        <w:t>2009</w:t>
      </w:r>
      <w:r w:rsidRPr="00B83F4D">
        <w:rPr>
          <w:rFonts w:ascii="Tahoma" w:hAnsi="Tahoma" w:cs="Tahoma"/>
          <w:sz w:val="20"/>
          <w:szCs w:val="22"/>
        </w:rPr>
        <w:t xml:space="preserve">, </w:t>
      </w:r>
      <w:r w:rsidRPr="00B83F4D">
        <w:rPr>
          <w:rFonts w:ascii="Tahoma" w:hAnsi="Tahoma" w:cs="Tahoma"/>
          <w:i/>
          <w:sz w:val="20"/>
          <w:szCs w:val="22"/>
        </w:rPr>
        <w:t>19</w:t>
      </w:r>
      <w:r w:rsidRPr="00B83F4D">
        <w:rPr>
          <w:rFonts w:ascii="Tahoma" w:hAnsi="Tahoma" w:cs="Tahoma"/>
          <w:sz w:val="20"/>
          <w:szCs w:val="22"/>
        </w:rPr>
        <w:t>, 3384.</w:t>
      </w:r>
    </w:p>
    <w:p w:rsidR="007D1486" w:rsidRPr="00BF6865" w:rsidRDefault="007D1486" w:rsidP="00D42E61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</w:rPr>
      </w:pPr>
      <w:r w:rsidRPr="00B83F4D">
        <w:rPr>
          <w:rFonts w:ascii="Tahoma" w:hAnsi="Tahoma" w:cs="Tahoma"/>
          <w:sz w:val="20"/>
          <w:szCs w:val="22"/>
        </w:rPr>
        <w:t>[</w:t>
      </w:r>
      <w:r w:rsidR="007C5437" w:rsidRPr="00B83F4D">
        <w:rPr>
          <w:rFonts w:ascii="Tahoma" w:hAnsi="Tahoma" w:cs="Tahoma"/>
          <w:sz w:val="20"/>
          <w:szCs w:val="22"/>
        </w:rPr>
        <w:t>7</w:t>
      </w:r>
      <w:r w:rsidR="00D84A89" w:rsidRPr="00B83F4D">
        <w:rPr>
          <w:rFonts w:ascii="Tahoma" w:hAnsi="Tahoma" w:cs="Tahoma"/>
          <w:sz w:val="20"/>
          <w:szCs w:val="22"/>
        </w:rPr>
        <w:t>]</w:t>
      </w:r>
      <w:r w:rsidR="00D84A89" w:rsidRPr="00B83F4D">
        <w:rPr>
          <w:rFonts w:ascii="Tahoma" w:hAnsi="Tahoma" w:cs="Tahoma"/>
          <w:sz w:val="20"/>
          <w:szCs w:val="22"/>
        </w:rPr>
        <w:tab/>
      </w:r>
      <w:r w:rsidRPr="00B83F4D">
        <w:rPr>
          <w:rFonts w:ascii="Tahoma" w:hAnsi="Tahoma" w:cs="Tahoma"/>
          <w:sz w:val="20"/>
          <w:szCs w:val="22"/>
        </w:rPr>
        <w:t>J. Perelaer, R. Abbel, S. Wünscher, R. Jani, T. van Lammeren, U.</w:t>
      </w:r>
      <w:r w:rsidR="00D84A89" w:rsidRPr="00B83F4D">
        <w:rPr>
          <w:rFonts w:ascii="Tahoma" w:hAnsi="Tahoma" w:cs="Tahoma"/>
          <w:sz w:val="20"/>
          <w:szCs w:val="22"/>
        </w:rPr>
        <w:t xml:space="preserve"> </w:t>
      </w:r>
      <w:r w:rsidRPr="00B83F4D">
        <w:rPr>
          <w:rFonts w:ascii="Tahoma" w:hAnsi="Tahoma" w:cs="Tahoma"/>
          <w:sz w:val="20"/>
          <w:szCs w:val="22"/>
        </w:rPr>
        <w:t xml:space="preserve">S. Schubert, </w:t>
      </w:r>
      <w:r w:rsidRPr="00B83F4D">
        <w:rPr>
          <w:rFonts w:ascii="Tahoma" w:hAnsi="Tahoma" w:cs="Tahoma"/>
          <w:i/>
          <w:sz w:val="20"/>
          <w:szCs w:val="22"/>
        </w:rPr>
        <w:t>Adv. Mater.</w:t>
      </w:r>
      <w:r w:rsidRPr="00B83F4D">
        <w:rPr>
          <w:rFonts w:ascii="Tahoma" w:hAnsi="Tahoma" w:cs="Tahoma"/>
          <w:sz w:val="20"/>
          <w:szCs w:val="22"/>
        </w:rPr>
        <w:t xml:space="preserve"> </w:t>
      </w:r>
      <w:r w:rsidRPr="00B83F4D">
        <w:rPr>
          <w:rFonts w:ascii="Tahoma" w:hAnsi="Tahoma" w:cs="Tahoma"/>
          <w:b/>
          <w:sz w:val="20"/>
          <w:szCs w:val="22"/>
        </w:rPr>
        <w:t>2012</w:t>
      </w:r>
      <w:r w:rsidRPr="00B83F4D">
        <w:rPr>
          <w:rFonts w:ascii="Tahoma" w:hAnsi="Tahoma" w:cs="Tahoma"/>
          <w:sz w:val="20"/>
          <w:szCs w:val="22"/>
        </w:rPr>
        <w:t xml:space="preserve">, </w:t>
      </w:r>
      <w:r w:rsidRPr="00B83F4D">
        <w:rPr>
          <w:rFonts w:ascii="Tahoma" w:hAnsi="Tahoma" w:cs="Tahoma"/>
          <w:i/>
          <w:sz w:val="20"/>
          <w:szCs w:val="22"/>
        </w:rPr>
        <w:t>24</w:t>
      </w:r>
      <w:r w:rsidRPr="00B83F4D">
        <w:rPr>
          <w:rFonts w:ascii="Tahoma" w:hAnsi="Tahoma" w:cs="Tahoma"/>
          <w:sz w:val="20"/>
          <w:szCs w:val="22"/>
        </w:rPr>
        <w:t>, 2620.</w:t>
      </w:r>
    </w:p>
    <w:p w:rsidR="005E4DB4" w:rsidRDefault="005E4DB4" w:rsidP="007C5437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  <w:lang w:val="en-GB"/>
        </w:rPr>
      </w:pPr>
      <w:r w:rsidRPr="00BF6865">
        <w:rPr>
          <w:rFonts w:ascii="Tahoma" w:hAnsi="Tahoma" w:cs="Tahoma"/>
          <w:sz w:val="20"/>
          <w:szCs w:val="22"/>
        </w:rPr>
        <w:t>[8]</w:t>
      </w:r>
      <w:r w:rsidRPr="00BF6865">
        <w:rPr>
          <w:rFonts w:ascii="Tahoma" w:hAnsi="Tahoma" w:cs="Tahoma"/>
          <w:sz w:val="20"/>
          <w:szCs w:val="22"/>
        </w:rPr>
        <w:tab/>
        <w:t>J. Perelaer, M</w:t>
      </w:r>
      <w:r w:rsidRPr="005E4DB4">
        <w:rPr>
          <w:rFonts w:ascii="Tahoma" w:hAnsi="Tahoma" w:cs="Tahoma"/>
          <w:sz w:val="20"/>
          <w:szCs w:val="22"/>
        </w:rPr>
        <w:t xml:space="preserve">. Klokkenburg, C. </w:t>
      </w:r>
      <w:r>
        <w:rPr>
          <w:rFonts w:ascii="Tahoma" w:hAnsi="Tahoma" w:cs="Tahoma"/>
          <w:sz w:val="20"/>
          <w:szCs w:val="22"/>
        </w:rPr>
        <w:t xml:space="preserve">E. Hendriks, U. S. Schubert, </w:t>
      </w:r>
      <w:r w:rsidRPr="005E4DB4">
        <w:rPr>
          <w:rFonts w:ascii="Tahoma" w:hAnsi="Tahoma" w:cs="Tahoma"/>
          <w:i/>
          <w:sz w:val="20"/>
          <w:szCs w:val="22"/>
        </w:rPr>
        <w:t xml:space="preserve">Adv. </w:t>
      </w:r>
      <w:r w:rsidRPr="005E4DB4">
        <w:rPr>
          <w:rFonts w:ascii="Tahoma" w:hAnsi="Tahoma" w:cs="Tahoma"/>
          <w:i/>
          <w:sz w:val="20"/>
          <w:szCs w:val="22"/>
          <w:lang w:val="en-GB"/>
        </w:rPr>
        <w:t>Mater.</w:t>
      </w:r>
      <w:r w:rsidRPr="005E4DB4">
        <w:rPr>
          <w:rFonts w:ascii="Tahoma" w:hAnsi="Tahoma" w:cs="Tahoma"/>
          <w:sz w:val="20"/>
          <w:szCs w:val="22"/>
          <w:lang w:val="en-GB"/>
        </w:rPr>
        <w:t xml:space="preserve"> </w:t>
      </w:r>
      <w:r w:rsidRPr="005E4DB4">
        <w:rPr>
          <w:rFonts w:ascii="Tahoma" w:hAnsi="Tahoma" w:cs="Tahoma"/>
          <w:b/>
          <w:sz w:val="20"/>
          <w:szCs w:val="22"/>
          <w:lang w:val="en-GB"/>
        </w:rPr>
        <w:t>2009</w:t>
      </w:r>
      <w:r w:rsidRPr="005E4DB4">
        <w:rPr>
          <w:rFonts w:ascii="Tahoma" w:hAnsi="Tahoma" w:cs="Tahoma"/>
          <w:sz w:val="20"/>
          <w:szCs w:val="22"/>
          <w:lang w:val="en-GB"/>
        </w:rPr>
        <w:t xml:space="preserve">, </w:t>
      </w:r>
      <w:r w:rsidRPr="005E4DB4">
        <w:rPr>
          <w:rFonts w:ascii="Tahoma" w:hAnsi="Tahoma" w:cs="Tahoma"/>
          <w:i/>
          <w:sz w:val="20"/>
          <w:szCs w:val="22"/>
          <w:lang w:val="en-GB"/>
        </w:rPr>
        <w:t>21</w:t>
      </w:r>
      <w:r w:rsidRPr="005E4DB4">
        <w:rPr>
          <w:rFonts w:ascii="Tahoma" w:hAnsi="Tahoma" w:cs="Tahoma"/>
          <w:sz w:val="20"/>
          <w:szCs w:val="22"/>
          <w:lang w:val="en-GB"/>
        </w:rPr>
        <w:t>, 4830.</w:t>
      </w:r>
    </w:p>
    <w:p w:rsidR="005E4DB4" w:rsidRPr="005E4DB4" w:rsidRDefault="005E4DB4" w:rsidP="007C5437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  <w:lang w:val="en-GB"/>
        </w:rPr>
      </w:pPr>
      <w:r>
        <w:rPr>
          <w:rFonts w:ascii="Tahoma" w:hAnsi="Tahoma" w:cs="Tahoma"/>
          <w:sz w:val="20"/>
          <w:szCs w:val="22"/>
          <w:lang w:val="en-GB"/>
        </w:rPr>
        <w:t>[9]</w:t>
      </w:r>
      <w:r>
        <w:rPr>
          <w:rFonts w:ascii="Tahoma" w:hAnsi="Tahoma" w:cs="Tahoma"/>
          <w:sz w:val="20"/>
          <w:szCs w:val="22"/>
          <w:lang w:val="en-GB"/>
        </w:rPr>
        <w:tab/>
      </w:r>
      <w:r w:rsidRPr="005E4DB4">
        <w:rPr>
          <w:rFonts w:ascii="Tahoma" w:hAnsi="Tahoma" w:cs="Tahoma"/>
          <w:sz w:val="20"/>
          <w:szCs w:val="22"/>
          <w:lang w:val="en-GB"/>
        </w:rPr>
        <w:t xml:space="preserve">A. Kamyshny, J. Steinke, S. Magdassi, </w:t>
      </w:r>
      <w:r w:rsidRPr="005E4DB4">
        <w:rPr>
          <w:rFonts w:ascii="Tahoma" w:hAnsi="Tahoma" w:cs="Tahoma"/>
          <w:i/>
          <w:sz w:val="20"/>
          <w:szCs w:val="22"/>
          <w:lang w:val="en-GB"/>
        </w:rPr>
        <w:t>Open Appl. Phys. J.</w:t>
      </w:r>
      <w:r w:rsidRPr="005E4DB4">
        <w:rPr>
          <w:rFonts w:ascii="Tahoma" w:hAnsi="Tahoma" w:cs="Tahoma"/>
          <w:sz w:val="20"/>
          <w:szCs w:val="22"/>
          <w:lang w:val="en-GB"/>
        </w:rPr>
        <w:t xml:space="preserve"> </w:t>
      </w:r>
      <w:r w:rsidRPr="005E4DB4">
        <w:rPr>
          <w:rFonts w:ascii="Tahoma" w:hAnsi="Tahoma" w:cs="Tahoma"/>
          <w:b/>
          <w:sz w:val="20"/>
          <w:szCs w:val="22"/>
          <w:lang w:val="en-GB"/>
        </w:rPr>
        <w:t>2011</w:t>
      </w:r>
      <w:r w:rsidRPr="005E4DB4">
        <w:rPr>
          <w:rFonts w:ascii="Tahoma" w:hAnsi="Tahoma" w:cs="Tahoma"/>
          <w:sz w:val="20"/>
          <w:szCs w:val="22"/>
          <w:lang w:val="en-GB"/>
        </w:rPr>
        <w:t xml:space="preserve">, </w:t>
      </w:r>
      <w:r w:rsidRPr="005E4DB4">
        <w:rPr>
          <w:rFonts w:ascii="Tahoma" w:hAnsi="Tahoma" w:cs="Tahoma"/>
          <w:i/>
          <w:sz w:val="20"/>
          <w:szCs w:val="22"/>
          <w:lang w:val="en-GB"/>
        </w:rPr>
        <w:t>4</w:t>
      </w:r>
      <w:r>
        <w:rPr>
          <w:rFonts w:ascii="Tahoma" w:hAnsi="Tahoma" w:cs="Tahoma"/>
          <w:sz w:val="20"/>
          <w:szCs w:val="22"/>
          <w:lang w:val="en-GB"/>
        </w:rPr>
        <w:t>, 19</w:t>
      </w:r>
      <w:r w:rsidRPr="005E4DB4">
        <w:rPr>
          <w:rFonts w:ascii="Tahoma" w:hAnsi="Tahoma" w:cs="Tahoma"/>
          <w:sz w:val="20"/>
          <w:szCs w:val="22"/>
          <w:lang w:val="en-GB"/>
        </w:rPr>
        <w:t>.</w:t>
      </w:r>
    </w:p>
    <w:p w:rsidR="005E4DB4" w:rsidRPr="00B83F4D" w:rsidRDefault="005E4DB4" w:rsidP="005E4DB4">
      <w:pPr>
        <w:spacing w:line="360" w:lineRule="auto"/>
        <w:ind w:left="705" w:hanging="705"/>
        <w:jc w:val="both"/>
        <w:rPr>
          <w:rFonts w:ascii="Tahoma" w:hAnsi="Tahoma" w:cs="Tahoma"/>
          <w:sz w:val="20"/>
          <w:szCs w:val="22"/>
        </w:rPr>
      </w:pPr>
      <w:r w:rsidRPr="005E4DB4">
        <w:rPr>
          <w:rFonts w:ascii="Tahoma" w:hAnsi="Tahoma" w:cs="Tahoma"/>
          <w:sz w:val="20"/>
          <w:szCs w:val="22"/>
          <w:lang w:val="en-GB"/>
        </w:rPr>
        <w:t>[</w:t>
      </w:r>
      <w:r>
        <w:rPr>
          <w:rFonts w:ascii="Tahoma" w:hAnsi="Tahoma" w:cs="Tahoma"/>
          <w:sz w:val="20"/>
          <w:szCs w:val="22"/>
          <w:lang w:val="en-GB"/>
        </w:rPr>
        <w:t>1</w:t>
      </w:r>
      <w:r w:rsidR="00533DF9">
        <w:rPr>
          <w:rFonts w:ascii="Tahoma" w:hAnsi="Tahoma" w:cs="Tahoma"/>
          <w:sz w:val="20"/>
          <w:szCs w:val="22"/>
          <w:lang w:val="en-GB"/>
        </w:rPr>
        <w:t>0</w:t>
      </w:r>
      <w:r w:rsidRPr="005E4DB4">
        <w:rPr>
          <w:rFonts w:ascii="Tahoma" w:hAnsi="Tahoma" w:cs="Tahoma"/>
          <w:sz w:val="20"/>
          <w:szCs w:val="22"/>
          <w:lang w:val="en-GB"/>
        </w:rPr>
        <w:t>]</w:t>
      </w:r>
      <w:r w:rsidRPr="005E4DB4">
        <w:rPr>
          <w:rFonts w:ascii="Tahoma" w:hAnsi="Tahoma" w:cs="Tahoma"/>
          <w:sz w:val="20"/>
          <w:szCs w:val="22"/>
          <w:lang w:val="en-GB"/>
        </w:rPr>
        <w:tab/>
        <w:t xml:space="preserve">J. Perelaer, R. Jani, M. Grouchko, A. Kamyshny, S. Magdassi, U. S. Schubert, </w:t>
      </w:r>
      <w:r w:rsidRPr="005E4DB4">
        <w:rPr>
          <w:rFonts w:ascii="Tahoma" w:hAnsi="Tahoma" w:cs="Tahoma"/>
          <w:i/>
          <w:sz w:val="20"/>
          <w:szCs w:val="22"/>
          <w:lang w:val="en-GB"/>
        </w:rPr>
        <w:t xml:space="preserve">Adv. </w:t>
      </w:r>
      <w:r w:rsidRPr="00B83F4D">
        <w:rPr>
          <w:rFonts w:ascii="Tahoma" w:hAnsi="Tahoma" w:cs="Tahoma"/>
          <w:i/>
          <w:sz w:val="20"/>
          <w:szCs w:val="22"/>
        </w:rPr>
        <w:t>Mater.</w:t>
      </w:r>
      <w:r w:rsidRPr="00B83F4D">
        <w:rPr>
          <w:rFonts w:ascii="Tahoma" w:hAnsi="Tahoma" w:cs="Tahoma"/>
          <w:sz w:val="20"/>
          <w:szCs w:val="22"/>
        </w:rPr>
        <w:t xml:space="preserve"> </w:t>
      </w:r>
      <w:r w:rsidRPr="00B83F4D">
        <w:rPr>
          <w:rFonts w:ascii="Tahoma" w:hAnsi="Tahoma" w:cs="Tahoma"/>
          <w:b/>
          <w:sz w:val="20"/>
          <w:szCs w:val="22"/>
        </w:rPr>
        <w:t>2012</w:t>
      </w:r>
      <w:r w:rsidRPr="00B83F4D">
        <w:rPr>
          <w:rFonts w:ascii="Tahoma" w:hAnsi="Tahoma" w:cs="Tahoma"/>
          <w:sz w:val="20"/>
          <w:szCs w:val="22"/>
        </w:rPr>
        <w:t xml:space="preserve">, </w:t>
      </w:r>
      <w:r w:rsidRPr="00B83F4D">
        <w:rPr>
          <w:rFonts w:ascii="Tahoma" w:hAnsi="Tahoma" w:cs="Tahoma"/>
          <w:i/>
          <w:sz w:val="20"/>
          <w:szCs w:val="22"/>
        </w:rPr>
        <w:t>24</w:t>
      </w:r>
      <w:r w:rsidRPr="00B83F4D">
        <w:rPr>
          <w:rFonts w:ascii="Tahoma" w:hAnsi="Tahoma" w:cs="Tahoma"/>
          <w:sz w:val="20"/>
          <w:szCs w:val="22"/>
        </w:rPr>
        <w:t>, 3993.</w:t>
      </w:r>
    </w:p>
    <w:p w:rsidR="00167EB4" w:rsidRPr="00B83F4D" w:rsidRDefault="00167EB4">
      <w:pPr>
        <w:spacing w:line="360" w:lineRule="auto"/>
        <w:ind w:left="705" w:hanging="705"/>
        <w:jc w:val="both"/>
        <w:rPr>
          <w:rFonts w:ascii="Tahoma" w:hAnsi="Tahoma" w:cs="Tahoma"/>
          <w:iCs/>
          <w:sz w:val="20"/>
          <w:szCs w:val="22"/>
          <w:lang w:val="en-GB"/>
        </w:rPr>
      </w:pPr>
    </w:p>
    <w:sectPr w:rsidR="00167EB4" w:rsidRPr="00B83F4D" w:rsidSect="003338B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08"/>
  <w:hyphenationZone w:val="425"/>
  <w:noPunctuationKerning/>
  <w:characterSpacingControl w:val="doNotCompress"/>
  <w:compat>
    <w:applyBreakingRules/>
  </w:compat>
  <w:rsids>
    <w:rsidRoot w:val="00397F37"/>
    <w:rsid w:val="000650F5"/>
    <w:rsid w:val="000A36F4"/>
    <w:rsid w:val="000B3ED4"/>
    <w:rsid w:val="000B6DFE"/>
    <w:rsid w:val="000F79C5"/>
    <w:rsid w:val="00166D1D"/>
    <w:rsid w:val="00167EB4"/>
    <w:rsid w:val="0017784F"/>
    <w:rsid w:val="00180351"/>
    <w:rsid w:val="00196F33"/>
    <w:rsid w:val="001B1372"/>
    <w:rsid w:val="001D32AB"/>
    <w:rsid w:val="001F5736"/>
    <w:rsid w:val="00201953"/>
    <w:rsid w:val="00234B5F"/>
    <w:rsid w:val="00246E5D"/>
    <w:rsid w:val="00256B0E"/>
    <w:rsid w:val="00266890"/>
    <w:rsid w:val="0028088D"/>
    <w:rsid w:val="002B1CA4"/>
    <w:rsid w:val="00307BA2"/>
    <w:rsid w:val="00314A13"/>
    <w:rsid w:val="0032611A"/>
    <w:rsid w:val="00333605"/>
    <w:rsid w:val="003338B7"/>
    <w:rsid w:val="00353E71"/>
    <w:rsid w:val="00386059"/>
    <w:rsid w:val="00397F37"/>
    <w:rsid w:val="003C3C2F"/>
    <w:rsid w:val="003E2687"/>
    <w:rsid w:val="00464BD8"/>
    <w:rsid w:val="00474D4B"/>
    <w:rsid w:val="004823C9"/>
    <w:rsid w:val="004A480D"/>
    <w:rsid w:val="00510BF2"/>
    <w:rsid w:val="00533DF9"/>
    <w:rsid w:val="00551A7A"/>
    <w:rsid w:val="00596834"/>
    <w:rsid w:val="005D7C1A"/>
    <w:rsid w:val="005E4DB4"/>
    <w:rsid w:val="006065E2"/>
    <w:rsid w:val="00644AC7"/>
    <w:rsid w:val="00662033"/>
    <w:rsid w:val="00666BCE"/>
    <w:rsid w:val="00674A0E"/>
    <w:rsid w:val="006A04C7"/>
    <w:rsid w:val="00712075"/>
    <w:rsid w:val="0072782A"/>
    <w:rsid w:val="00737054"/>
    <w:rsid w:val="00756819"/>
    <w:rsid w:val="007576AD"/>
    <w:rsid w:val="00762794"/>
    <w:rsid w:val="00781F1A"/>
    <w:rsid w:val="00785D66"/>
    <w:rsid w:val="00786D75"/>
    <w:rsid w:val="007A6C0C"/>
    <w:rsid w:val="007C5437"/>
    <w:rsid w:val="007D1486"/>
    <w:rsid w:val="00802812"/>
    <w:rsid w:val="008A36A4"/>
    <w:rsid w:val="008A7555"/>
    <w:rsid w:val="008B005A"/>
    <w:rsid w:val="008B6F1A"/>
    <w:rsid w:val="0090225B"/>
    <w:rsid w:val="009113E9"/>
    <w:rsid w:val="0092738E"/>
    <w:rsid w:val="0098664A"/>
    <w:rsid w:val="009C10C0"/>
    <w:rsid w:val="009C1E2B"/>
    <w:rsid w:val="009D6E5C"/>
    <w:rsid w:val="009E3907"/>
    <w:rsid w:val="009E4E1E"/>
    <w:rsid w:val="00A0607A"/>
    <w:rsid w:val="00A109C6"/>
    <w:rsid w:val="00A12882"/>
    <w:rsid w:val="00A13FAA"/>
    <w:rsid w:val="00A21B2E"/>
    <w:rsid w:val="00AA001A"/>
    <w:rsid w:val="00AB3D02"/>
    <w:rsid w:val="00AC0BF4"/>
    <w:rsid w:val="00AC2617"/>
    <w:rsid w:val="00B2144E"/>
    <w:rsid w:val="00B23D1F"/>
    <w:rsid w:val="00B25578"/>
    <w:rsid w:val="00B40DAF"/>
    <w:rsid w:val="00B5114E"/>
    <w:rsid w:val="00B577B5"/>
    <w:rsid w:val="00B83F4D"/>
    <w:rsid w:val="00BC6B43"/>
    <w:rsid w:val="00BD30E9"/>
    <w:rsid w:val="00BF2CC2"/>
    <w:rsid w:val="00BF6865"/>
    <w:rsid w:val="00C6710D"/>
    <w:rsid w:val="00C738C1"/>
    <w:rsid w:val="00CA56E7"/>
    <w:rsid w:val="00CB107E"/>
    <w:rsid w:val="00D2290A"/>
    <w:rsid w:val="00D42E61"/>
    <w:rsid w:val="00D440B2"/>
    <w:rsid w:val="00D828B1"/>
    <w:rsid w:val="00D84A89"/>
    <w:rsid w:val="00DA4D34"/>
    <w:rsid w:val="00E41EF5"/>
    <w:rsid w:val="00E72937"/>
    <w:rsid w:val="00E93488"/>
    <w:rsid w:val="00EA7924"/>
    <w:rsid w:val="00EF27DC"/>
    <w:rsid w:val="00F74AD2"/>
    <w:rsid w:val="00F963B7"/>
    <w:rsid w:val="00FB2C0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C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6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261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C2617"/>
    <w:rPr>
      <w:color w:val="0000FF"/>
      <w:u w:val="single"/>
    </w:rPr>
  </w:style>
  <w:style w:type="character" w:customStyle="1" w:styleId="Heading3Char">
    <w:name w:val="Heading 3 Char"/>
    <w:link w:val="Heading3"/>
    <w:rsid w:val="0072782A"/>
    <w:rPr>
      <w:rFonts w:ascii="Arial" w:hAnsi="Arial" w:cs="Arial"/>
      <w:b/>
      <w:bCs/>
      <w:sz w:val="26"/>
      <w:szCs w:val="26"/>
      <w:lang w:val="de-DE"/>
    </w:rPr>
  </w:style>
  <w:style w:type="paragraph" w:styleId="NormalWeb">
    <w:name w:val="Normal (Web)"/>
    <w:basedOn w:val="Normal"/>
    <w:uiPriority w:val="99"/>
    <w:unhideWhenUsed/>
    <w:rsid w:val="008B005A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rsid w:val="00802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812"/>
    <w:rPr>
      <w:sz w:val="20"/>
      <w:szCs w:val="20"/>
    </w:rPr>
  </w:style>
  <w:style w:type="character" w:customStyle="1" w:styleId="CommentTextChar">
    <w:name w:val="Comment Text Char"/>
    <w:link w:val="CommentText"/>
    <w:rsid w:val="008028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2812"/>
    <w:rPr>
      <w:b/>
      <w:bCs/>
    </w:rPr>
  </w:style>
  <w:style w:type="character" w:customStyle="1" w:styleId="CommentSubjectChar">
    <w:name w:val="Comment Subject Char"/>
    <w:link w:val="CommentSubject"/>
    <w:rsid w:val="0080281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028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28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lke.perelaer@uni-jena.de" TargetMode="External"/><Relationship Id="rId6" Type="http://schemas.openxmlformats.org/officeDocument/2006/relationships/hyperlink" Target="mailto:ulrich.schubert@uni-jena.de" TargetMode="External"/><Relationship Id="rId7" Type="http://schemas.openxmlformats.org/officeDocument/2006/relationships/hyperlink" Target="http://www.schubert-group.com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2C34-B479-9E43-B5F0-E20E88F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Macintosh Word</Application>
  <DocSecurity>0</DocSecurity>
  <Lines>48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[Arial 14, bold, centered]</vt:lpstr>
      <vt:lpstr>Title [Arial 14, bold, centered]</vt:lpstr>
    </vt:vector>
  </TitlesOfParts>
  <Company>IOMC FSU Jena</Company>
  <LinksUpToDate>false</LinksUpToDate>
  <CharactersWithSpaces>7146</CharactersWithSpaces>
  <SharedDoc>false</SharedDoc>
  <HLinks>
    <vt:vector size="18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http://www.schubert-group.com/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mailto:ulrich.schubert@uni-jena.de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mailto:jolke.perelaer@uni-jena.de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[Arial 14, bold, centered]</dc:title>
  <dc:creator>slugi</dc:creator>
  <cp:lastModifiedBy>Suzanne Grinnan</cp:lastModifiedBy>
  <cp:revision>2</cp:revision>
  <cp:lastPrinted>2013-02-26T12:33:00Z</cp:lastPrinted>
  <dcterms:created xsi:type="dcterms:W3CDTF">2013-09-19T18:40:00Z</dcterms:created>
  <dcterms:modified xsi:type="dcterms:W3CDTF">2013-09-19T18:40:00Z</dcterms:modified>
</cp:coreProperties>
</file>